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4AEE" w:rsidRPr="006E5454" w:rsidRDefault="00434AEE" w:rsidP="00434AEE">
      <w:pPr>
        <w:pStyle w:val="a8"/>
        <w:jc w:val="both"/>
        <w:rPr>
          <w:rFonts w:eastAsia="宋体"/>
          <w:sz w:val="24"/>
          <w:szCs w:val="24"/>
        </w:rPr>
      </w:pPr>
      <w:r>
        <w:rPr>
          <w:sz w:val="24"/>
          <w:szCs w:val="24"/>
        </w:rPr>
        <w:t xml:space="preserve">3GPP TSG-RAN WG3 </w:t>
      </w:r>
      <w:r>
        <w:rPr>
          <w:rFonts w:eastAsia="宋体" w:hint="eastAsia"/>
          <w:sz w:val="24"/>
          <w:szCs w:val="24"/>
        </w:rPr>
        <w:t>#99</w:t>
      </w:r>
      <w:r w:rsidR="00633B3F">
        <w:rPr>
          <w:rFonts w:eastAsia="宋体" w:hint="eastAsia"/>
          <w:sz w:val="24"/>
          <w:szCs w:val="24"/>
        </w:rPr>
        <w:t>bis</w:t>
      </w:r>
      <w:r>
        <w:rPr>
          <w:rFonts w:hint="eastAsia"/>
          <w:sz w:val="24"/>
          <w:szCs w:val="24"/>
        </w:rPr>
        <w:t xml:space="preserve">   </w:t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rFonts w:eastAsia="宋体" w:hint="eastAsia"/>
          <w:sz w:val="24"/>
          <w:szCs w:val="24"/>
        </w:rPr>
        <w:t xml:space="preserve">             </w:t>
      </w:r>
      <w:r w:rsidRPr="00D267FB">
        <w:rPr>
          <w:sz w:val="24"/>
          <w:szCs w:val="24"/>
        </w:rPr>
        <w:t>R3-1</w:t>
      </w:r>
      <w:r w:rsidR="00045E1A">
        <w:rPr>
          <w:rFonts w:eastAsia="宋体" w:hint="eastAsia"/>
          <w:sz w:val="24"/>
          <w:szCs w:val="24"/>
        </w:rPr>
        <w:t>8</w:t>
      </w:r>
      <w:r w:rsidR="00A17281">
        <w:rPr>
          <w:rFonts w:eastAsia="宋体" w:hint="eastAsia"/>
          <w:sz w:val="24"/>
          <w:szCs w:val="24"/>
        </w:rPr>
        <w:t>2005</w:t>
      </w:r>
    </w:p>
    <w:p w:rsidR="00434AEE" w:rsidRPr="006E5454" w:rsidRDefault="00E26D3B" w:rsidP="00434AEE">
      <w:pPr>
        <w:pStyle w:val="CRCoverPage"/>
        <w:tabs>
          <w:tab w:val="right" w:pos="9639"/>
        </w:tabs>
        <w:spacing w:after="0"/>
        <w:jc w:val="both"/>
        <w:rPr>
          <w:rFonts w:cs="Arial"/>
          <w:b/>
          <w:sz w:val="24"/>
          <w:szCs w:val="24"/>
        </w:rPr>
      </w:pPr>
      <w:r>
        <w:rPr>
          <w:rFonts w:cs="Arial" w:hint="eastAsia"/>
          <w:b/>
          <w:sz w:val="24"/>
          <w:szCs w:val="24"/>
          <w:lang w:eastAsia="zh-CN"/>
        </w:rPr>
        <w:t>Sanya</w:t>
      </w:r>
      <w:r w:rsidR="00434AEE" w:rsidRPr="006E5454">
        <w:rPr>
          <w:rFonts w:cs="Arial"/>
          <w:b/>
          <w:sz w:val="24"/>
          <w:szCs w:val="24"/>
        </w:rPr>
        <w:t xml:space="preserve">, </w:t>
      </w:r>
      <w:r>
        <w:rPr>
          <w:rFonts w:cs="Arial" w:hint="eastAsia"/>
          <w:b/>
          <w:sz w:val="24"/>
          <w:szCs w:val="24"/>
          <w:lang w:eastAsia="zh-CN"/>
        </w:rPr>
        <w:t>China</w:t>
      </w:r>
      <w:r w:rsidR="00434AEE">
        <w:rPr>
          <w:rFonts w:cs="Arial" w:hint="eastAsia"/>
          <w:b/>
          <w:sz w:val="24"/>
          <w:szCs w:val="24"/>
          <w:lang w:eastAsia="zh-CN"/>
        </w:rPr>
        <w:t xml:space="preserve">, </w:t>
      </w:r>
      <w:r>
        <w:rPr>
          <w:rFonts w:cs="Arial" w:hint="eastAsia"/>
          <w:b/>
          <w:sz w:val="24"/>
          <w:szCs w:val="24"/>
          <w:lang w:eastAsia="zh-CN"/>
        </w:rPr>
        <w:t>1</w:t>
      </w:r>
      <w:r w:rsidR="00434AEE" w:rsidRPr="006E5454">
        <w:rPr>
          <w:rFonts w:cs="Arial"/>
          <w:b/>
          <w:sz w:val="24"/>
          <w:szCs w:val="24"/>
        </w:rPr>
        <w:t>6</w:t>
      </w:r>
      <w:r w:rsidR="00434AEE" w:rsidRPr="00253C72">
        <w:rPr>
          <w:rFonts w:cs="Arial" w:hint="eastAsia"/>
          <w:b/>
          <w:sz w:val="24"/>
          <w:szCs w:val="24"/>
          <w:vertAlign w:val="superscript"/>
          <w:lang w:eastAsia="zh-CN"/>
        </w:rPr>
        <w:t>th</w:t>
      </w:r>
      <w:r w:rsidR="00913368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  <w:lang w:eastAsia="zh-CN"/>
        </w:rPr>
        <w:t>–</w:t>
      </w:r>
      <w:r>
        <w:rPr>
          <w:rFonts w:cs="Arial" w:hint="eastAsia"/>
          <w:b/>
          <w:sz w:val="24"/>
          <w:szCs w:val="24"/>
          <w:lang w:eastAsia="zh-CN"/>
        </w:rPr>
        <w:t xml:space="preserve"> 20</w:t>
      </w:r>
      <w:r w:rsidRPr="00E26D3B">
        <w:rPr>
          <w:rFonts w:cs="Arial" w:hint="eastAsia"/>
          <w:b/>
          <w:sz w:val="24"/>
          <w:szCs w:val="24"/>
          <w:vertAlign w:val="superscript"/>
          <w:lang w:eastAsia="zh-CN"/>
        </w:rPr>
        <w:t>th</w:t>
      </w:r>
      <w:r>
        <w:rPr>
          <w:rFonts w:cs="Arial" w:hint="eastAsia"/>
          <w:b/>
          <w:sz w:val="24"/>
          <w:szCs w:val="24"/>
          <w:lang w:eastAsia="zh-CN"/>
        </w:rPr>
        <w:t xml:space="preserve"> April </w:t>
      </w:r>
      <w:r w:rsidR="00434AEE" w:rsidRPr="006E5454">
        <w:rPr>
          <w:rFonts w:cs="Arial"/>
          <w:b/>
          <w:sz w:val="24"/>
          <w:szCs w:val="24"/>
        </w:rPr>
        <w:t>2018</w:t>
      </w:r>
    </w:p>
    <w:p w:rsidR="00276DEC" w:rsidRPr="00AD30D7" w:rsidRDefault="00276DEC" w:rsidP="00276DEC">
      <w:pPr>
        <w:pStyle w:val="a8"/>
        <w:jc w:val="both"/>
        <w:rPr>
          <w:rFonts w:eastAsiaTheme="minorEastAsia"/>
          <w:bCs w:val="0"/>
          <w:noProof w:val="0"/>
          <w:sz w:val="22"/>
          <w:szCs w:val="22"/>
        </w:rPr>
      </w:pPr>
      <w:r w:rsidRPr="00AD30D7">
        <w:rPr>
          <w:rFonts w:hint="eastAsia"/>
          <w:sz w:val="22"/>
          <w:szCs w:val="22"/>
        </w:rPr>
        <w:t xml:space="preserve">                                     </w:t>
      </w:r>
    </w:p>
    <w:p w:rsidR="00276DEC" w:rsidRPr="00AD30D7" w:rsidRDefault="00276DEC" w:rsidP="00276DEC">
      <w:pPr>
        <w:pStyle w:val="CRCoverPage"/>
        <w:tabs>
          <w:tab w:val="left" w:pos="1985"/>
        </w:tabs>
        <w:jc w:val="both"/>
        <w:rPr>
          <w:rFonts w:eastAsia="宋体" w:cs="Arial"/>
          <w:b/>
          <w:bCs/>
          <w:sz w:val="22"/>
          <w:szCs w:val="22"/>
          <w:lang w:eastAsia="zh-CN"/>
        </w:rPr>
      </w:pPr>
      <w:r w:rsidRPr="00AD30D7">
        <w:rPr>
          <w:rFonts w:cs="Arial"/>
          <w:b/>
          <w:bCs/>
          <w:sz w:val="22"/>
          <w:szCs w:val="22"/>
        </w:rPr>
        <w:t>Agenda item:</w:t>
      </w:r>
      <w:r w:rsidRPr="00AD30D7">
        <w:rPr>
          <w:rFonts w:cs="Arial"/>
          <w:b/>
          <w:bCs/>
          <w:sz w:val="22"/>
          <w:szCs w:val="22"/>
        </w:rPr>
        <w:tab/>
      </w:r>
      <w:r w:rsidRPr="00AD30D7">
        <w:rPr>
          <w:rFonts w:eastAsia="宋体" w:cs="Arial"/>
          <w:b/>
          <w:bCs/>
          <w:sz w:val="22"/>
          <w:szCs w:val="22"/>
          <w:lang w:eastAsia="zh-CN"/>
        </w:rPr>
        <w:t>10.</w:t>
      </w:r>
      <w:r w:rsidR="00C34814" w:rsidRPr="00AD30D7">
        <w:rPr>
          <w:rFonts w:eastAsia="宋体" w:cs="Arial" w:hint="eastAsia"/>
          <w:b/>
          <w:bCs/>
          <w:sz w:val="22"/>
          <w:szCs w:val="22"/>
          <w:lang w:eastAsia="zh-CN"/>
        </w:rPr>
        <w:t>2</w:t>
      </w:r>
      <w:r w:rsidR="0064492E">
        <w:rPr>
          <w:rFonts w:eastAsia="宋体" w:cs="Arial" w:hint="eastAsia"/>
          <w:b/>
          <w:bCs/>
          <w:sz w:val="22"/>
          <w:szCs w:val="22"/>
          <w:lang w:eastAsia="zh-CN"/>
        </w:rPr>
        <w:t>.1.1</w:t>
      </w:r>
    </w:p>
    <w:p w:rsidR="00276DEC" w:rsidRPr="00AD30D7" w:rsidRDefault="00276DEC" w:rsidP="00276DEC">
      <w:pPr>
        <w:tabs>
          <w:tab w:val="left" w:pos="1985"/>
        </w:tabs>
        <w:ind w:left="1985" w:hanging="1985"/>
        <w:rPr>
          <w:rFonts w:cs="Arial"/>
          <w:b/>
          <w:bCs/>
          <w:sz w:val="22"/>
          <w:szCs w:val="22"/>
        </w:rPr>
      </w:pPr>
      <w:r w:rsidRPr="00AD30D7">
        <w:rPr>
          <w:rFonts w:cs="Arial"/>
          <w:b/>
          <w:bCs/>
          <w:sz w:val="22"/>
          <w:szCs w:val="22"/>
        </w:rPr>
        <w:t>Source:</w:t>
      </w:r>
      <w:r w:rsidRPr="00AD30D7">
        <w:rPr>
          <w:rFonts w:cs="Arial"/>
          <w:b/>
          <w:bCs/>
          <w:sz w:val="22"/>
          <w:szCs w:val="22"/>
        </w:rPr>
        <w:tab/>
      </w:r>
      <w:r w:rsidRPr="00AD30D7">
        <w:rPr>
          <w:rFonts w:cs="Arial" w:hint="eastAsia"/>
          <w:b/>
          <w:bCs/>
          <w:sz w:val="22"/>
          <w:szCs w:val="22"/>
        </w:rPr>
        <w:t>CMCC</w:t>
      </w:r>
    </w:p>
    <w:p w:rsidR="00276DEC" w:rsidRPr="00AD30D7" w:rsidRDefault="00276DEC" w:rsidP="00276DEC">
      <w:pPr>
        <w:ind w:left="1985" w:hanging="1985"/>
        <w:rPr>
          <w:rFonts w:cs="Arial"/>
          <w:b/>
          <w:bCs/>
          <w:sz w:val="22"/>
          <w:szCs w:val="22"/>
        </w:rPr>
      </w:pPr>
      <w:r w:rsidRPr="00AD30D7">
        <w:rPr>
          <w:rFonts w:cs="Arial"/>
          <w:b/>
          <w:bCs/>
          <w:sz w:val="22"/>
          <w:szCs w:val="22"/>
        </w:rPr>
        <w:t>Title:</w:t>
      </w:r>
      <w:r w:rsidRPr="00AD30D7">
        <w:rPr>
          <w:rFonts w:cs="Arial"/>
          <w:b/>
          <w:bCs/>
          <w:sz w:val="22"/>
          <w:szCs w:val="22"/>
        </w:rPr>
        <w:tab/>
      </w:r>
      <w:r w:rsidR="00010E0F">
        <w:rPr>
          <w:rFonts w:eastAsiaTheme="minorEastAsia" w:cs="Arial" w:hint="eastAsia"/>
          <w:b/>
          <w:bCs/>
          <w:sz w:val="22"/>
          <w:szCs w:val="22"/>
        </w:rPr>
        <w:t>Clarification on s</w:t>
      </w:r>
      <w:r w:rsidR="001215C5" w:rsidRPr="00AD30D7">
        <w:rPr>
          <w:rFonts w:eastAsiaTheme="minorEastAsia" w:cs="Arial" w:hint="eastAsia"/>
          <w:b/>
          <w:bCs/>
          <w:sz w:val="22"/>
          <w:szCs w:val="22"/>
        </w:rPr>
        <w:t xml:space="preserve">lice </w:t>
      </w:r>
      <w:r w:rsidR="00010E0F">
        <w:rPr>
          <w:rFonts w:eastAsiaTheme="minorEastAsia" w:cs="Arial" w:hint="eastAsia"/>
          <w:b/>
          <w:bCs/>
          <w:sz w:val="22"/>
          <w:szCs w:val="22"/>
        </w:rPr>
        <w:t>a</w:t>
      </w:r>
      <w:r w:rsidR="003D17CB" w:rsidRPr="00AD30D7">
        <w:rPr>
          <w:rFonts w:eastAsiaTheme="minorEastAsia" w:cs="Arial" w:hint="eastAsia"/>
          <w:b/>
          <w:bCs/>
          <w:sz w:val="22"/>
          <w:szCs w:val="22"/>
        </w:rPr>
        <w:t>vailability</w:t>
      </w:r>
      <w:r w:rsidR="00010E0F">
        <w:rPr>
          <w:rFonts w:eastAsiaTheme="minorEastAsia" w:cs="Arial" w:hint="eastAsia"/>
          <w:b/>
          <w:bCs/>
          <w:sz w:val="22"/>
          <w:szCs w:val="22"/>
        </w:rPr>
        <w:t xml:space="preserve"> p</w:t>
      </w:r>
      <w:r w:rsidR="00AD511B">
        <w:rPr>
          <w:rFonts w:eastAsiaTheme="minorEastAsia" w:cs="Arial" w:hint="eastAsia"/>
          <w:b/>
          <w:bCs/>
          <w:sz w:val="22"/>
          <w:szCs w:val="22"/>
        </w:rPr>
        <w:t>rinciple</w:t>
      </w:r>
    </w:p>
    <w:p w:rsidR="00276DEC" w:rsidRPr="00AD30D7" w:rsidRDefault="00276DEC" w:rsidP="00276DEC">
      <w:pPr>
        <w:tabs>
          <w:tab w:val="left" w:pos="1985"/>
        </w:tabs>
        <w:rPr>
          <w:rFonts w:eastAsiaTheme="minorEastAsia" w:cs="Arial"/>
          <w:b/>
          <w:bCs/>
          <w:sz w:val="22"/>
          <w:szCs w:val="22"/>
        </w:rPr>
      </w:pPr>
      <w:r w:rsidRPr="00AD30D7">
        <w:rPr>
          <w:rFonts w:cs="Arial"/>
          <w:b/>
          <w:bCs/>
          <w:sz w:val="22"/>
          <w:szCs w:val="22"/>
        </w:rPr>
        <w:t>Document for:</w:t>
      </w:r>
      <w:r w:rsidRPr="00AD30D7">
        <w:rPr>
          <w:rFonts w:cs="Arial"/>
          <w:b/>
          <w:bCs/>
          <w:sz w:val="22"/>
          <w:szCs w:val="22"/>
        </w:rPr>
        <w:tab/>
      </w:r>
      <w:r w:rsidR="000A0722" w:rsidRPr="00AD30D7">
        <w:rPr>
          <w:rFonts w:eastAsiaTheme="minorEastAsia" w:cs="Arial" w:hint="eastAsia"/>
          <w:b/>
          <w:bCs/>
          <w:sz w:val="22"/>
          <w:szCs w:val="22"/>
        </w:rPr>
        <w:t>Discussion and Decision</w:t>
      </w:r>
    </w:p>
    <w:p w:rsidR="00F70727" w:rsidRDefault="00E90E49">
      <w:pPr>
        <w:pStyle w:val="1"/>
        <w:rPr>
          <w:rFonts w:eastAsiaTheme="minorEastAsia"/>
        </w:rPr>
      </w:pPr>
      <w:r w:rsidRPr="00640425">
        <w:t>Introduction</w:t>
      </w:r>
    </w:p>
    <w:p w:rsidR="0048389D" w:rsidRPr="00900DE3" w:rsidRDefault="00BB0BB6">
      <w:pPr>
        <w:rPr>
          <w:rFonts w:ascii="Times New Roman" w:eastAsia="宋体" w:hAnsi="Times New Roman"/>
        </w:rPr>
      </w:pPr>
      <w:r w:rsidRPr="00BB0BB6">
        <w:rPr>
          <w:rFonts w:ascii="Times New Roman" w:eastAsiaTheme="minorEastAsia" w:hAnsi="Times New Roman"/>
        </w:rPr>
        <w:t xml:space="preserve">In TS 38.300 [1], there is </w:t>
      </w:r>
      <w:r w:rsidR="000E5AA2">
        <w:rPr>
          <w:rFonts w:ascii="Times New Roman" w:eastAsiaTheme="minorEastAsia" w:hAnsi="Times New Roman" w:hint="eastAsia"/>
        </w:rPr>
        <w:t xml:space="preserve">a </w:t>
      </w:r>
      <w:r w:rsidRPr="00BB0BB6">
        <w:rPr>
          <w:rFonts w:ascii="Times New Roman" w:eastAsiaTheme="minorEastAsia" w:hAnsi="Times New Roman"/>
        </w:rPr>
        <w:t>principle on slice availability that “</w:t>
      </w:r>
      <w:r w:rsidRPr="00BB0BB6">
        <w:rPr>
          <w:rFonts w:ascii="Times New Roman" w:eastAsia="宋体" w:hAnsi="Times New Roman"/>
          <w:lang w:eastAsia="ja-JP"/>
        </w:rPr>
        <w:t xml:space="preserve">the slice </w:t>
      </w:r>
      <w:r w:rsidRPr="00BB0BB6">
        <w:rPr>
          <w:rFonts w:ascii="Times New Roman" w:eastAsia="Malgun Gothic" w:hAnsi="Times New Roman"/>
          <w:lang w:eastAsia="ko-KR"/>
        </w:rPr>
        <w:t xml:space="preserve">availability </w:t>
      </w:r>
      <w:r w:rsidRPr="00BB0BB6">
        <w:rPr>
          <w:rFonts w:ascii="Times New Roman" w:eastAsia="宋体" w:hAnsi="Times New Roman"/>
          <w:lang w:eastAsia="ja-JP"/>
        </w:rPr>
        <w:t>does not change within the UE’s registration area</w:t>
      </w:r>
      <w:r w:rsidRPr="00BB0BB6">
        <w:rPr>
          <w:rFonts w:ascii="Times New Roman" w:eastAsia="宋体" w:hAnsi="Times New Roman"/>
        </w:rPr>
        <w:t xml:space="preserve">”. </w:t>
      </w:r>
      <w:r w:rsidR="008B2F6C">
        <w:rPr>
          <w:rFonts w:ascii="Times New Roman" w:eastAsia="宋体" w:hAnsi="Times New Roman" w:hint="eastAsia"/>
        </w:rPr>
        <w:t xml:space="preserve">As well in TS 23.501 [2], it is specified </w:t>
      </w:r>
      <w:r w:rsidR="002128B9">
        <w:rPr>
          <w:rFonts w:ascii="Times New Roman" w:eastAsia="宋体" w:hAnsi="Times New Roman" w:hint="eastAsia"/>
        </w:rPr>
        <w:t xml:space="preserve">that </w:t>
      </w:r>
      <w:r w:rsidR="008B2F6C">
        <w:rPr>
          <w:rFonts w:ascii="Times New Roman" w:eastAsia="宋体" w:hAnsi="Times New Roman" w:hint="eastAsia"/>
        </w:rPr>
        <w:t>t</w:t>
      </w:r>
      <w:r w:rsidR="0017251C" w:rsidRPr="0017251C">
        <w:rPr>
          <w:rFonts w:ascii="Times New Roman" w:eastAsia="宋体" w:hAnsi="Times New Roman"/>
        </w:rPr>
        <w:t>he serving AMF shall determine a Registration Area such that all S-NSSAIs of the Allowed NSSAI are available in all Tracking Areas of the Registration Area</w:t>
      </w:r>
      <w:r w:rsidR="008B2F6C">
        <w:rPr>
          <w:rFonts w:ascii="Times New Roman" w:eastAsia="宋体" w:hAnsi="Times New Roman" w:hint="eastAsia"/>
        </w:rPr>
        <w:t xml:space="preserve">. </w:t>
      </w:r>
    </w:p>
    <w:p w:rsidR="003C1077" w:rsidRDefault="00E14C3D">
      <w:pPr>
        <w:spacing w:after="0"/>
        <w:ind w:leftChars="100" w:left="200"/>
        <w:jc w:val="left"/>
        <w:rPr>
          <w:rFonts w:ascii="Times New Roman" w:eastAsia="宋体" w:hAnsi="Times New Roman"/>
          <w:b/>
          <w:i/>
          <w:lang w:eastAsia="ja-JP"/>
        </w:rPr>
      </w:pPr>
      <w:r>
        <w:rPr>
          <w:rFonts w:ascii="Times New Roman" w:eastAsia="宋体" w:hAnsi="Times New Roman"/>
          <w:b/>
          <w:i/>
          <w:lang w:eastAsia="ja-JP"/>
        </w:rPr>
        <w:t>Slice Availability</w:t>
      </w:r>
    </w:p>
    <w:p w:rsidR="003C1077" w:rsidRDefault="00E14C3D">
      <w:pPr>
        <w:spacing w:after="0"/>
        <w:ind w:leftChars="242" w:left="768" w:hanging="284"/>
        <w:jc w:val="left"/>
        <w:rPr>
          <w:rFonts w:ascii="Times New Roman" w:eastAsia="宋体" w:hAnsi="Times New Roman"/>
          <w:i/>
          <w:lang w:eastAsia="ja-JP"/>
        </w:rPr>
      </w:pPr>
      <w:r>
        <w:rPr>
          <w:rFonts w:ascii="Times New Roman" w:eastAsia="宋体" w:hAnsi="Times New Roman"/>
          <w:i/>
          <w:lang w:eastAsia="ja-JP"/>
        </w:rPr>
        <w:t>-</w:t>
      </w:r>
      <w:r>
        <w:rPr>
          <w:rFonts w:ascii="Times New Roman" w:eastAsia="宋体" w:hAnsi="Times New Roman"/>
          <w:i/>
          <w:lang w:eastAsia="ja-JP"/>
        </w:rPr>
        <w:tab/>
        <w:t>Some slices may be available only i</w:t>
      </w:r>
      <w:r w:rsidRPr="00AF6BFD">
        <w:rPr>
          <w:rFonts w:ascii="Times New Roman" w:eastAsia="宋体" w:hAnsi="Times New Roman"/>
          <w:i/>
          <w:lang w:eastAsia="ja-JP"/>
        </w:rPr>
        <w:t xml:space="preserve">n part of the network. Awareness in the NG-RAN of the slices supported in the cells of its neighbours may be beneficial for inter-frequency mobility in connected mode. </w:t>
      </w:r>
      <w:r w:rsidR="00084CE5" w:rsidRPr="00AF6BFD">
        <w:rPr>
          <w:rFonts w:ascii="Times New Roman" w:eastAsia="宋体" w:hAnsi="Times New Roman"/>
          <w:i/>
          <w:lang w:eastAsia="ja-JP"/>
        </w:rPr>
        <w:t xml:space="preserve">It is assumed that the slice </w:t>
      </w:r>
      <w:r w:rsidR="00084CE5" w:rsidRPr="00AF6BFD">
        <w:rPr>
          <w:rFonts w:ascii="Times New Roman" w:eastAsia="Malgun Gothic" w:hAnsi="Times New Roman"/>
          <w:i/>
          <w:lang w:eastAsia="ko-KR"/>
        </w:rPr>
        <w:t xml:space="preserve">availability </w:t>
      </w:r>
      <w:r w:rsidR="00084CE5" w:rsidRPr="00AF6BFD">
        <w:rPr>
          <w:rFonts w:ascii="Times New Roman" w:eastAsia="宋体" w:hAnsi="Times New Roman"/>
          <w:i/>
          <w:lang w:eastAsia="ja-JP"/>
        </w:rPr>
        <w:t>does not change within the UE’s registration area.</w:t>
      </w:r>
    </w:p>
    <w:p w:rsidR="00EB6F08" w:rsidRDefault="00900DE3">
      <w:pPr>
        <w:spacing w:before="120"/>
        <w:rPr>
          <w:rFonts w:ascii="Times New Roman" w:eastAsiaTheme="minorEastAsia" w:hAnsi="Times New Roman"/>
        </w:rPr>
      </w:pPr>
      <w:r w:rsidRPr="00AF6BFD">
        <w:rPr>
          <w:rFonts w:ascii="Times New Roman" w:eastAsiaTheme="minorEastAsia" w:hAnsi="Times New Roman" w:hint="eastAsia"/>
        </w:rPr>
        <w:t>In [</w:t>
      </w:r>
      <w:r w:rsidR="008B2F6C">
        <w:rPr>
          <w:rFonts w:ascii="Times New Roman" w:eastAsiaTheme="minorEastAsia" w:hAnsi="Times New Roman" w:hint="eastAsia"/>
        </w:rPr>
        <w:t>3</w:t>
      </w:r>
      <w:r w:rsidRPr="00AF6BFD">
        <w:rPr>
          <w:rFonts w:ascii="Times New Roman" w:eastAsiaTheme="minorEastAsia" w:hAnsi="Times New Roman" w:hint="eastAsia"/>
        </w:rPr>
        <w:t xml:space="preserve">], it </w:t>
      </w:r>
      <w:r w:rsidR="0070640D">
        <w:rPr>
          <w:rFonts w:ascii="Times New Roman" w:eastAsiaTheme="minorEastAsia" w:hAnsi="Times New Roman" w:hint="eastAsia"/>
        </w:rPr>
        <w:t>was</w:t>
      </w:r>
      <w:r w:rsidR="0070640D" w:rsidRPr="00AF6BFD">
        <w:rPr>
          <w:rFonts w:ascii="Times New Roman" w:eastAsiaTheme="minorEastAsia" w:hAnsi="Times New Roman" w:hint="eastAsia"/>
        </w:rPr>
        <w:t xml:space="preserve"> </w:t>
      </w:r>
      <w:r w:rsidRPr="00AF6BFD">
        <w:rPr>
          <w:rFonts w:ascii="Times New Roman" w:eastAsiaTheme="minorEastAsia" w:hAnsi="Times New Roman" w:hint="eastAsia"/>
        </w:rPr>
        <w:t xml:space="preserve">discussed </w:t>
      </w:r>
      <w:r w:rsidR="00BB0BB6" w:rsidRPr="00AF6BFD">
        <w:rPr>
          <w:rFonts w:ascii="Times New Roman" w:eastAsiaTheme="minorEastAsia" w:hAnsi="Times New Roman"/>
        </w:rPr>
        <w:t xml:space="preserve">that a UE </w:t>
      </w:r>
      <w:r w:rsidR="00BD4DC4" w:rsidRPr="00AF6BFD">
        <w:rPr>
          <w:rFonts w:ascii="Times New Roman" w:eastAsiaTheme="minorEastAsia" w:hAnsi="Times New Roman" w:hint="eastAsia"/>
        </w:rPr>
        <w:t xml:space="preserve">might be dual connected to </w:t>
      </w:r>
      <w:r w:rsidR="000E3DE4" w:rsidRPr="00AF6BFD">
        <w:rPr>
          <w:rFonts w:ascii="Times New Roman" w:eastAsiaTheme="minorEastAsia" w:hAnsi="Times New Roman" w:hint="eastAsia"/>
        </w:rPr>
        <w:t xml:space="preserve">two </w:t>
      </w:r>
      <w:r w:rsidR="00BD4DC4" w:rsidRPr="00AF6BFD">
        <w:rPr>
          <w:rFonts w:ascii="Times New Roman" w:eastAsiaTheme="minorEastAsia" w:hAnsi="Times New Roman" w:hint="eastAsia"/>
        </w:rPr>
        <w:t xml:space="preserve">RAN nodes </w:t>
      </w:r>
      <w:r w:rsidR="000E3DE4" w:rsidRPr="00AF6BFD">
        <w:rPr>
          <w:rFonts w:ascii="Times New Roman" w:eastAsiaTheme="minorEastAsia" w:hAnsi="Times New Roman" w:hint="eastAsia"/>
        </w:rPr>
        <w:t>for different slice</w:t>
      </w:r>
      <w:r w:rsidR="000E3DE4">
        <w:rPr>
          <w:rFonts w:ascii="Times New Roman" w:eastAsiaTheme="minorEastAsia" w:hAnsi="Times New Roman" w:hint="eastAsia"/>
        </w:rPr>
        <w:t>s</w:t>
      </w:r>
      <w:r w:rsidR="00BB0BB6" w:rsidRPr="00BB0BB6">
        <w:rPr>
          <w:rFonts w:ascii="Times New Roman" w:eastAsiaTheme="minorEastAsia" w:hAnsi="Times New Roman"/>
        </w:rPr>
        <w:t xml:space="preserve">. </w:t>
      </w:r>
      <w:r w:rsidR="000E3DE4">
        <w:rPr>
          <w:rFonts w:ascii="Times New Roman" w:eastAsiaTheme="minorEastAsia" w:hAnsi="Times New Roman" w:hint="eastAsia"/>
        </w:rPr>
        <w:t xml:space="preserve">The two RAN nodes </w:t>
      </w:r>
      <w:r w:rsidR="000E5AA2">
        <w:rPr>
          <w:rFonts w:ascii="Times New Roman" w:eastAsiaTheme="minorEastAsia" w:hAnsi="Times New Roman" w:hint="eastAsia"/>
        </w:rPr>
        <w:t xml:space="preserve">support different lists of </w:t>
      </w:r>
      <w:r w:rsidR="00712139">
        <w:rPr>
          <w:rFonts w:ascii="Times New Roman" w:eastAsiaTheme="minorEastAsia" w:hAnsi="Times New Roman"/>
        </w:rPr>
        <w:t>slices;</w:t>
      </w:r>
      <w:r w:rsidR="000E5AA2">
        <w:rPr>
          <w:rFonts w:ascii="Times New Roman" w:eastAsiaTheme="minorEastAsia" w:hAnsi="Times New Roman" w:hint="eastAsia"/>
        </w:rPr>
        <w:t xml:space="preserve"> accordingly, they </w:t>
      </w:r>
      <w:r w:rsidR="00131611">
        <w:rPr>
          <w:rFonts w:ascii="Times New Roman" w:eastAsiaTheme="minorEastAsia" w:hAnsi="Times New Roman" w:hint="eastAsia"/>
        </w:rPr>
        <w:t xml:space="preserve">have to be assigned to </w:t>
      </w:r>
      <w:r w:rsidR="000E3DE4">
        <w:rPr>
          <w:rFonts w:ascii="Times New Roman" w:eastAsiaTheme="minorEastAsia" w:hAnsi="Times New Roman" w:hint="eastAsia"/>
        </w:rPr>
        <w:t xml:space="preserve">different registration areas (RAs). </w:t>
      </w:r>
    </w:p>
    <w:p w:rsidR="00F70727" w:rsidRPr="00640425" w:rsidRDefault="00BB0BB6">
      <w:pPr>
        <w:rPr>
          <w:rFonts w:ascii="Times New Roman" w:eastAsiaTheme="minorEastAsia" w:hAnsi="Times New Roman"/>
        </w:rPr>
      </w:pPr>
      <w:r w:rsidRPr="00BB0BB6">
        <w:rPr>
          <w:rFonts w:ascii="Times New Roman" w:eastAsiaTheme="minorEastAsia" w:hAnsi="Times New Roman"/>
        </w:rPr>
        <w:t xml:space="preserve">This paper would like to further investigate the </w:t>
      </w:r>
      <w:r w:rsidR="000C1F57">
        <w:rPr>
          <w:rFonts w:ascii="Times New Roman" w:eastAsiaTheme="minorEastAsia" w:hAnsi="Times New Roman" w:hint="eastAsia"/>
        </w:rPr>
        <w:t xml:space="preserve">cases of differentiated slice configurations </w:t>
      </w:r>
      <w:r w:rsidR="009D79E8">
        <w:rPr>
          <w:rFonts w:ascii="Times New Roman" w:eastAsiaTheme="minorEastAsia" w:hAnsi="Times New Roman" w:hint="eastAsia"/>
        </w:rPr>
        <w:t xml:space="preserve">on </w:t>
      </w:r>
      <w:r w:rsidR="009D79E8">
        <w:rPr>
          <w:rFonts w:ascii="Times New Roman" w:eastAsiaTheme="minorEastAsia" w:hAnsi="Times New Roman"/>
        </w:rPr>
        <w:t>neighbouring</w:t>
      </w:r>
      <w:r w:rsidR="009D79E8">
        <w:rPr>
          <w:rFonts w:ascii="Times New Roman" w:eastAsiaTheme="minorEastAsia" w:hAnsi="Times New Roman" w:hint="eastAsia"/>
        </w:rPr>
        <w:t xml:space="preserve"> RAN nodes</w:t>
      </w:r>
      <w:r w:rsidR="000C1F57">
        <w:rPr>
          <w:rFonts w:ascii="Times New Roman" w:eastAsiaTheme="minorEastAsia" w:hAnsi="Times New Roman" w:hint="eastAsia"/>
        </w:rPr>
        <w:t xml:space="preserve">, and to discuss the potential </w:t>
      </w:r>
      <w:r w:rsidR="00A36E5F">
        <w:rPr>
          <w:rFonts w:ascii="Times New Roman" w:eastAsiaTheme="minorEastAsia" w:hAnsi="Times New Roman" w:hint="eastAsia"/>
        </w:rPr>
        <w:t>issues due to</w:t>
      </w:r>
      <w:r w:rsidR="00BE63F4">
        <w:rPr>
          <w:rFonts w:ascii="Times New Roman" w:eastAsiaTheme="minorEastAsia" w:hAnsi="Times New Roman" w:hint="eastAsia"/>
        </w:rPr>
        <w:t xml:space="preserve"> </w:t>
      </w:r>
      <w:r w:rsidR="0070640D">
        <w:rPr>
          <w:rFonts w:ascii="Times New Roman" w:eastAsiaTheme="minorEastAsia" w:hAnsi="Times New Roman"/>
        </w:rPr>
        <w:t xml:space="preserve">identical configuration </w:t>
      </w:r>
      <w:r w:rsidR="0070640D">
        <w:rPr>
          <w:rFonts w:ascii="Times New Roman" w:eastAsiaTheme="minorEastAsia" w:hAnsi="Times New Roman" w:hint="eastAsia"/>
        </w:rPr>
        <w:t xml:space="preserve">of slice </w:t>
      </w:r>
      <w:r w:rsidR="00BE63F4">
        <w:rPr>
          <w:rFonts w:ascii="Times New Roman" w:eastAsiaTheme="minorEastAsia" w:hAnsi="Times New Roman" w:hint="eastAsia"/>
        </w:rPr>
        <w:t>availability within RA</w:t>
      </w:r>
      <w:r w:rsidR="00C845E8">
        <w:rPr>
          <w:rFonts w:ascii="Times New Roman" w:eastAsiaTheme="minorEastAsia" w:hAnsi="Times New Roman" w:hint="eastAsia"/>
        </w:rPr>
        <w:t>.</w:t>
      </w:r>
      <w:r w:rsidR="000C1F57">
        <w:rPr>
          <w:rFonts w:ascii="Times New Roman" w:eastAsiaTheme="minorEastAsia" w:hAnsi="Times New Roman" w:hint="eastAsia"/>
        </w:rPr>
        <w:t xml:space="preserve"> </w:t>
      </w:r>
    </w:p>
    <w:p w:rsidR="00E14C3D" w:rsidRDefault="00021549">
      <w:pPr>
        <w:pStyle w:val="1"/>
        <w:pBdr>
          <w:top w:val="single" w:sz="12" w:space="5" w:color="auto"/>
        </w:pBdr>
        <w:rPr>
          <w:rFonts w:eastAsiaTheme="minorEastAsia"/>
        </w:rPr>
      </w:pPr>
      <w:r w:rsidRPr="000843FD">
        <w:rPr>
          <w:rFonts w:hint="eastAsia"/>
        </w:rPr>
        <w:t>Discussion</w:t>
      </w:r>
    </w:p>
    <w:p w:rsidR="005C2604" w:rsidRDefault="00EA1C58" w:rsidP="005C2604">
      <w:pPr>
        <w:pStyle w:val="2"/>
        <w:ind w:left="578" w:hanging="578"/>
        <w:rPr>
          <w:rFonts w:eastAsiaTheme="minorEastAsia"/>
        </w:rPr>
      </w:pPr>
      <w:r>
        <w:rPr>
          <w:rFonts w:eastAsiaTheme="minorEastAsia" w:hint="eastAsia"/>
        </w:rPr>
        <w:t xml:space="preserve">Cases of </w:t>
      </w:r>
      <w:r w:rsidR="009D79E8" w:rsidRPr="009D79E8">
        <w:rPr>
          <w:rFonts w:eastAsiaTheme="minorEastAsia" w:hint="eastAsia"/>
        </w:rPr>
        <w:t>Differentiated Slice Configurations on N</w:t>
      </w:r>
      <w:r w:rsidR="009D79E8" w:rsidRPr="009D79E8">
        <w:rPr>
          <w:rFonts w:eastAsiaTheme="minorEastAsia"/>
        </w:rPr>
        <w:t>eighbouring</w:t>
      </w:r>
      <w:r w:rsidR="009D79E8" w:rsidRPr="009D79E8">
        <w:rPr>
          <w:rFonts w:eastAsiaTheme="minorEastAsia" w:hint="eastAsia"/>
        </w:rPr>
        <w:t xml:space="preserve"> RAN Nodes</w:t>
      </w:r>
      <w:r w:rsidR="009D79E8" w:rsidDel="00707094">
        <w:rPr>
          <w:rFonts w:eastAsiaTheme="minorEastAsia"/>
        </w:rPr>
        <w:t xml:space="preserve"> </w:t>
      </w:r>
    </w:p>
    <w:p w:rsidR="00BE63F4" w:rsidRDefault="00BE63F4">
      <w:pPr>
        <w:rPr>
          <w:rFonts w:ascii="Times New Roman" w:eastAsiaTheme="minorEastAsia" w:hAnsi="Times New Roman"/>
        </w:rPr>
      </w:pPr>
      <w:bookmarkStart w:id="0" w:name="OLE_LINK9"/>
      <w:bookmarkStart w:id="1" w:name="OLE_LINK10"/>
      <w:r>
        <w:rPr>
          <w:rFonts w:ascii="Times New Roman" w:eastAsiaTheme="minorEastAsia" w:hAnsi="Times New Roman" w:hint="eastAsia"/>
        </w:rPr>
        <w:t xml:space="preserve">The agreement of </w:t>
      </w:r>
      <w:r w:rsidR="00A36066">
        <w:rPr>
          <w:rFonts w:ascii="Times New Roman" w:eastAsiaTheme="minorEastAsia" w:hAnsi="Times New Roman" w:hint="eastAsia"/>
        </w:rPr>
        <w:t xml:space="preserve">slice </w:t>
      </w:r>
      <w:r>
        <w:rPr>
          <w:rFonts w:ascii="Times New Roman" w:eastAsiaTheme="minorEastAsia" w:hAnsi="Times New Roman"/>
        </w:rPr>
        <w:t>availability</w:t>
      </w:r>
      <w:r>
        <w:rPr>
          <w:rFonts w:ascii="Times New Roman" w:eastAsiaTheme="minorEastAsia" w:hAnsi="Times New Roman" w:hint="eastAsia"/>
        </w:rPr>
        <w:t xml:space="preserve"> </w:t>
      </w:r>
      <w:r w:rsidR="00A36066">
        <w:rPr>
          <w:rFonts w:ascii="Times New Roman" w:eastAsiaTheme="minorEastAsia" w:hAnsi="Times New Roman" w:hint="eastAsia"/>
        </w:rPr>
        <w:t xml:space="preserve">with </w:t>
      </w:r>
      <w:r>
        <w:rPr>
          <w:rFonts w:ascii="Times New Roman" w:eastAsiaTheme="minorEastAsia" w:hAnsi="Times New Roman" w:hint="eastAsia"/>
        </w:rPr>
        <w:t xml:space="preserve">RA </w:t>
      </w:r>
      <w:r w:rsidR="00A36066">
        <w:rPr>
          <w:rFonts w:ascii="Times New Roman" w:eastAsiaTheme="minorEastAsia" w:hAnsi="Times New Roman"/>
        </w:rPr>
        <w:t>granularity</w:t>
      </w:r>
      <w:r w:rsidR="00A36066">
        <w:rPr>
          <w:rFonts w:ascii="Times New Roman" w:eastAsiaTheme="minorEastAsia" w:hAnsi="Times New Roman" w:hint="eastAsia"/>
        </w:rPr>
        <w:t xml:space="preserve"> </w:t>
      </w:r>
      <w:r>
        <w:rPr>
          <w:rFonts w:ascii="Times New Roman" w:eastAsiaTheme="minorEastAsia" w:hAnsi="Times New Roman" w:hint="eastAsia"/>
        </w:rPr>
        <w:t>imposes stringent restriction on the network deployment and base st</w:t>
      </w:r>
      <w:r w:rsidR="00B05CF8">
        <w:rPr>
          <w:rFonts w:ascii="Times New Roman" w:eastAsiaTheme="minorEastAsia" w:hAnsi="Times New Roman" w:hint="eastAsia"/>
        </w:rPr>
        <w:t>at</w:t>
      </w:r>
      <w:r>
        <w:rPr>
          <w:rFonts w:ascii="Times New Roman" w:eastAsiaTheme="minorEastAsia" w:hAnsi="Times New Roman" w:hint="eastAsia"/>
        </w:rPr>
        <w:t>ion capabilities.</w:t>
      </w:r>
      <w:bookmarkEnd w:id="0"/>
      <w:bookmarkEnd w:id="1"/>
      <w:r>
        <w:rPr>
          <w:rFonts w:ascii="Times New Roman" w:eastAsiaTheme="minorEastAsia" w:hAnsi="Times New Roman" w:hint="eastAsia"/>
        </w:rPr>
        <w:t xml:space="preserve"> In practical deployment, some cases of </w:t>
      </w:r>
      <w:r w:rsidR="008B754E">
        <w:rPr>
          <w:rFonts w:ascii="Times New Roman" w:eastAsiaTheme="minorEastAsia" w:hAnsi="Times New Roman"/>
        </w:rPr>
        <w:t>neighbouring</w:t>
      </w:r>
      <w:r>
        <w:rPr>
          <w:rFonts w:ascii="Times New Roman" w:eastAsiaTheme="minorEastAsia" w:hAnsi="Times New Roman" w:hint="eastAsia"/>
        </w:rPr>
        <w:t xml:space="preserve"> RAN nodes configured with </w:t>
      </w:r>
      <w:r w:rsidR="00A36066">
        <w:rPr>
          <w:rFonts w:ascii="Times New Roman" w:eastAsiaTheme="minorEastAsia" w:hAnsi="Times New Roman" w:hint="eastAsia"/>
        </w:rPr>
        <w:t xml:space="preserve">different </w:t>
      </w:r>
      <w:r>
        <w:rPr>
          <w:rFonts w:ascii="Times New Roman" w:eastAsiaTheme="minorEastAsia" w:hAnsi="Times New Roman" w:hint="eastAsia"/>
        </w:rPr>
        <w:t>slice</w:t>
      </w:r>
      <w:r w:rsidR="008B754E">
        <w:rPr>
          <w:rFonts w:ascii="Times New Roman" w:eastAsiaTheme="minorEastAsia" w:hAnsi="Times New Roman" w:hint="eastAsia"/>
        </w:rPr>
        <w:t>s</w:t>
      </w:r>
      <w:r w:rsidR="00EE40D5">
        <w:rPr>
          <w:rFonts w:ascii="Times New Roman" w:eastAsiaTheme="minorEastAsia" w:hAnsi="Times New Roman" w:hint="eastAsia"/>
        </w:rPr>
        <w:t xml:space="preserve"> are as follows:</w:t>
      </w:r>
    </w:p>
    <w:p w:rsidR="009D6516" w:rsidRPr="006D65B7" w:rsidRDefault="0017251C" w:rsidP="009355C1">
      <w:pPr>
        <w:pStyle w:val="3"/>
        <w:rPr>
          <w:rFonts w:eastAsiaTheme="minorEastAsia"/>
        </w:rPr>
      </w:pPr>
      <w:r w:rsidRPr="0017251C">
        <w:rPr>
          <w:rFonts w:eastAsiaTheme="minorEastAsia"/>
        </w:rPr>
        <w:t xml:space="preserve">Case 1: </w:t>
      </w:r>
      <w:r>
        <w:rPr>
          <w:rFonts w:eastAsiaTheme="minorEastAsia"/>
        </w:rPr>
        <w:t xml:space="preserve">slice configuration </w:t>
      </w:r>
      <w:r w:rsidR="006E31F5">
        <w:rPr>
          <w:rFonts w:eastAsiaTheme="minorEastAsia" w:hint="eastAsia"/>
        </w:rPr>
        <w:t>to match</w:t>
      </w:r>
      <w:r>
        <w:rPr>
          <w:rFonts w:eastAsiaTheme="minorEastAsia"/>
        </w:rPr>
        <w:t xml:space="preserve"> coverage/bandwidth of RAN nodes</w:t>
      </w:r>
    </w:p>
    <w:p w:rsidR="00B96126" w:rsidRDefault="00556A55">
      <w:pPr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 w:hint="eastAsia"/>
        </w:rPr>
        <w:t xml:space="preserve">Typically, slice </w:t>
      </w:r>
      <w:r w:rsidR="00533205">
        <w:rPr>
          <w:rFonts w:ascii="Times New Roman" w:eastAsiaTheme="minorEastAsia" w:hAnsi="Times New Roman" w:hint="eastAsia"/>
        </w:rPr>
        <w:t xml:space="preserve">to support </w:t>
      </w:r>
      <w:r>
        <w:rPr>
          <w:rFonts w:ascii="Times New Roman" w:eastAsiaTheme="minorEastAsia" w:hAnsi="Times New Roman" w:hint="eastAsia"/>
        </w:rPr>
        <w:t xml:space="preserve">voice </w:t>
      </w:r>
      <w:r w:rsidR="00533205">
        <w:rPr>
          <w:rFonts w:ascii="Times New Roman" w:eastAsiaTheme="minorEastAsia" w:hAnsi="Times New Roman" w:hint="eastAsia"/>
        </w:rPr>
        <w:t xml:space="preserve">service </w:t>
      </w:r>
      <w:r>
        <w:rPr>
          <w:rFonts w:ascii="Times New Roman" w:eastAsiaTheme="minorEastAsia" w:hAnsi="Times New Roman" w:hint="eastAsia"/>
        </w:rPr>
        <w:t>requires good network coverage. It is preferred to be supported by the macro nodes; meanwhile, small cell</w:t>
      </w:r>
      <w:r w:rsidR="00EE40D5">
        <w:rPr>
          <w:rFonts w:ascii="Times New Roman" w:eastAsiaTheme="minorEastAsia" w:hAnsi="Times New Roman" w:hint="eastAsia"/>
        </w:rPr>
        <w:t>s</w:t>
      </w:r>
      <w:r>
        <w:rPr>
          <w:rFonts w:ascii="Times New Roman" w:eastAsiaTheme="minorEastAsia" w:hAnsi="Times New Roman" w:hint="eastAsia"/>
        </w:rPr>
        <w:t xml:space="preserve"> of higher frequency can be of larger bandwidth, and is therefore more suitable for some </w:t>
      </w:r>
      <w:r w:rsidR="00EE40D5">
        <w:rPr>
          <w:rFonts w:ascii="Times New Roman" w:eastAsiaTheme="minorEastAsia" w:hAnsi="Times New Roman" w:hint="eastAsia"/>
        </w:rPr>
        <w:t xml:space="preserve">high-throughput </w:t>
      </w:r>
      <w:r>
        <w:rPr>
          <w:rFonts w:ascii="Times New Roman" w:eastAsiaTheme="minorEastAsia" w:hAnsi="Times New Roman" w:hint="eastAsia"/>
        </w:rPr>
        <w:t xml:space="preserve">eMBB slices, e.g. </w:t>
      </w:r>
      <w:r w:rsidR="00EE40D5">
        <w:rPr>
          <w:rFonts w:ascii="Times New Roman" w:eastAsiaTheme="minorEastAsia" w:hAnsi="Times New Roman" w:hint="eastAsia"/>
        </w:rPr>
        <w:t xml:space="preserve">HD video, </w:t>
      </w:r>
      <w:r>
        <w:rPr>
          <w:rFonts w:ascii="Times New Roman" w:eastAsiaTheme="minorEastAsia" w:hAnsi="Times New Roman" w:hint="eastAsia"/>
        </w:rPr>
        <w:t xml:space="preserve">3D VR/AR. </w:t>
      </w:r>
      <w:r w:rsidR="00EE40D5">
        <w:rPr>
          <w:rFonts w:ascii="Times New Roman" w:eastAsiaTheme="minorEastAsia" w:hAnsi="Times New Roman"/>
        </w:rPr>
        <w:t>I</w:t>
      </w:r>
      <w:r w:rsidR="00EE40D5">
        <w:rPr>
          <w:rFonts w:ascii="Times New Roman" w:eastAsiaTheme="minorEastAsia" w:hAnsi="Times New Roman" w:hint="eastAsia"/>
        </w:rPr>
        <w:t xml:space="preserve">n 5G era, with </w:t>
      </w:r>
      <w:r w:rsidR="00146658">
        <w:rPr>
          <w:rFonts w:ascii="Times New Roman" w:eastAsiaTheme="minorEastAsia" w:hAnsi="Times New Roman" w:hint="eastAsia"/>
        </w:rPr>
        <w:t>increasing number of spectrum</w:t>
      </w:r>
      <w:r w:rsidR="00EE40D5">
        <w:rPr>
          <w:rFonts w:ascii="Times New Roman" w:eastAsiaTheme="minorEastAsia" w:hAnsi="Times New Roman" w:hint="eastAsia"/>
        </w:rPr>
        <w:t>s</w:t>
      </w:r>
      <w:r w:rsidR="00146658">
        <w:rPr>
          <w:rFonts w:ascii="Times New Roman" w:eastAsiaTheme="minorEastAsia" w:hAnsi="Times New Roman" w:hint="eastAsia"/>
        </w:rPr>
        <w:t xml:space="preserve"> and </w:t>
      </w:r>
      <w:r w:rsidR="00EE40D5">
        <w:rPr>
          <w:rFonts w:ascii="Times New Roman" w:eastAsiaTheme="minorEastAsia" w:hAnsi="Times New Roman" w:hint="eastAsia"/>
        </w:rPr>
        <w:t>densified small cells</w:t>
      </w:r>
      <w:r w:rsidR="00146658">
        <w:rPr>
          <w:rFonts w:ascii="Times New Roman" w:eastAsiaTheme="minorEastAsia" w:hAnsi="Times New Roman" w:hint="eastAsia"/>
        </w:rPr>
        <w:t xml:space="preserve">, </w:t>
      </w:r>
      <w:r w:rsidR="00EE40D5">
        <w:rPr>
          <w:rFonts w:ascii="Times New Roman" w:eastAsiaTheme="minorEastAsia" w:hAnsi="Times New Roman" w:hint="eastAsia"/>
        </w:rPr>
        <w:t>network deployment would</w:t>
      </w:r>
      <w:r w:rsidR="00146658">
        <w:rPr>
          <w:rFonts w:ascii="Times New Roman" w:eastAsiaTheme="minorEastAsia" w:hAnsi="Times New Roman" w:hint="eastAsia"/>
        </w:rPr>
        <w:t xml:space="preserve"> be even more heterogeneous</w:t>
      </w:r>
      <w:r w:rsidR="00BB0BB6" w:rsidRPr="00BB0BB6">
        <w:rPr>
          <w:rFonts w:ascii="Times New Roman" w:eastAsiaTheme="minorEastAsia" w:hAnsi="Times New Roman"/>
        </w:rPr>
        <w:t xml:space="preserve">. </w:t>
      </w:r>
      <w:r w:rsidR="00A36066">
        <w:rPr>
          <w:rFonts w:ascii="Times New Roman" w:eastAsiaTheme="minorEastAsia" w:hAnsi="Times New Roman" w:hint="eastAsia"/>
        </w:rPr>
        <w:t xml:space="preserve">Better </w:t>
      </w:r>
      <w:r w:rsidR="005C69D5">
        <w:rPr>
          <w:rFonts w:ascii="Times New Roman" w:eastAsiaTheme="minorEastAsia" w:hAnsi="Times New Roman" w:hint="eastAsia"/>
        </w:rPr>
        <w:t xml:space="preserve">network </w:t>
      </w:r>
      <w:r w:rsidR="00B96126">
        <w:rPr>
          <w:rFonts w:ascii="Times New Roman" w:eastAsiaTheme="minorEastAsia" w:hAnsi="Times New Roman" w:hint="eastAsia"/>
        </w:rPr>
        <w:t xml:space="preserve">performance and </w:t>
      </w:r>
      <w:r w:rsidR="005C69D5">
        <w:rPr>
          <w:rFonts w:ascii="Times New Roman" w:eastAsiaTheme="minorEastAsia" w:hAnsi="Times New Roman" w:hint="eastAsia"/>
        </w:rPr>
        <w:t xml:space="preserve">deployment </w:t>
      </w:r>
      <w:r w:rsidR="00A36066">
        <w:rPr>
          <w:rFonts w:ascii="Times New Roman" w:eastAsiaTheme="minorEastAsia" w:hAnsi="Times New Roman" w:hint="eastAsia"/>
        </w:rPr>
        <w:t xml:space="preserve">flexibility could </w:t>
      </w:r>
      <w:r w:rsidR="00B96126">
        <w:rPr>
          <w:rFonts w:ascii="Times New Roman" w:eastAsiaTheme="minorEastAsia" w:hAnsi="Times New Roman" w:hint="eastAsia"/>
        </w:rPr>
        <w:t xml:space="preserve">be </w:t>
      </w:r>
      <w:r w:rsidR="00D2328B">
        <w:rPr>
          <w:rFonts w:ascii="Times New Roman" w:eastAsiaTheme="minorEastAsia" w:hAnsi="Times New Roman" w:hint="eastAsia"/>
        </w:rPr>
        <w:t xml:space="preserve">achieved </w:t>
      </w:r>
      <w:r w:rsidR="00B96126">
        <w:rPr>
          <w:rFonts w:ascii="Times New Roman" w:eastAsiaTheme="minorEastAsia" w:hAnsi="Times New Roman" w:hint="eastAsia"/>
        </w:rPr>
        <w:t xml:space="preserve">if </w:t>
      </w:r>
      <w:r w:rsidR="00A36066">
        <w:rPr>
          <w:rFonts w:ascii="Times New Roman" w:eastAsiaTheme="minorEastAsia" w:hAnsi="Times New Roman" w:hint="eastAsia"/>
        </w:rPr>
        <w:t xml:space="preserve">RAN </w:t>
      </w:r>
      <w:r w:rsidR="00B96126">
        <w:rPr>
          <w:rFonts w:ascii="Times New Roman" w:eastAsiaTheme="minorEastAsia" w:hAnsi="Times New Roman" w:hint="eastAsia"/>
        </w:rPr>
        <w:t>slice</w:t>
      </w:r>
      <w:r w:rsidR="00A36066">
        <w:rPr>
          <w:rFonts w:ascii="Times New Roman" w:eastAsiaTheme="minorEastAsia" w:hAnsi="Times New Roman" w:hint="eastAsia"/>
        </w:rPr>
        <w:t xml:space="preserve"> </w:t>
      </w:r>
      <w:r w:rsidR="00A36066">
        <w:rPr>
          <w:rFonts w:ascii="Times New Roman" w:eastAsiaTheme="minorEastAsia" w:hAnsi="Times New Roman"/>
        </w:rPr>
        <w:t>availability</w:t>
      </w:r>
      <w:r w:rsidR="00B96126">
        <w:rPr>
          <w:rFonts w:ascii="Times New Roman" w:eastAsiaTheme="minorEastAsia" w:hAnsi="Times New Roman" w:hint="eastAsia"/>
        </w:rPr>
        <w:t xml:space="preserve"> </w:t>
      </w:r>
      <w:r w:rsidR="00A36066">
        <w:rPr>
          <w:rFonts w:ascii="Times New Roman" w:eastAsiaTheme="minorEastAsia" w:hAnsi="Times New Roman" w:hint="eastAsia"/>
        </w:rPr>
        <w:t xml:space="preserve">were </w:t>
      </w:r>
      <w:r w:rsidR="00621DD1">
        <w:rPr>
          <w:rFonts w:ascii="Times New Roman" w:eastAsiaTheme="minorEastAsia" w:hAnsi="Times New Roman" w:hint="eastAsia"/>
        </w:rPr>
        <w:t>determined</w:t>
      </w:r>
      <w:r w:rsidR="00533205">
        <w:rPr>
          <w:rFonts w:ascii="Times New Roman" w:eastAsiaTheme="minorEastAsia" w:hAnsi="Times New Roman" w:hint="eastAsia"/>
        </w:rPr>
        <w:t xml:space="preserve"> </w:t>
      </w:r>
      <w:r w:rsidR="00EE40D5">
        <w:rPr>
          <w:rFonts w:ascii="Times New Roman" w:eastAsiaTheme="minorEastAsia" w:hAnsi="Times New Roman" w:hint="eastAsia"/>
        </w:rPr>
        <w:t xml:space="preserve">by taking into account </w:t>
      </w:r>
      <w:r w:rsidR="00B96126">
        <w:rPr>
          <w:rFonts w:ascii="Times New Roman" w:eastAsiaTheme="minorEastAsia" w:hAnsi="Times New Roman" w:hint="eastAsia"/>
        </w:rPr>
        <w:t xml:space="preserve">coverage and bandwidth </w:t>
      </w:r>
      <w:r w:rsidR="003434A9">
        <w:rPr>
          <w:rFonts w:ascii="Times New Roman" w:eastAsiaTheme="minorEastAsia" w:hAnsi="Times New Roman" w:hint="eastAsia"/>
        </w:rPr>
        <w:t>requirements</w:t>
      </w:r>
      <w:r w:rsidR="00B96126">
        <w:rPr>
          <w:rFonts w:ascii="Times New Roman" w:eastAsiaTheme="minorEastAsia" w:hAnsi="Times New Roman" w:hint="eastAsia"/>
        </w:rPr>
        <w:t xml:space="preserve">. </w:t>
      </w:r>
    </w:p>
    <w:p w:rsidR="00EB6F08" w:rsidRPr="005D748D" w:rsidRDefault="00BB0BB6">
      <w:pPr>
        <w:rPr>
          <w:rFonts w:eastAsiaTheme="minorEastAsia"/>
        </w:rPr>
      </w:pPr>
      <w:r w:rsidRPr="00BB0BB6">
        <w:rPr>
          <w:rFonts w:ascii="Times New Roman" w:eastAsiaTheme="minorEastAsia" w:hAnsi="Times New Roman"/>
          <w:b/>
        </w:rPr>
        <w:lastRenderedPageBreak/>
        <w:t xml:space="preserve">Observation 1: Differentiated slices may be configured on </w:t>
      </w:r>
      <w:r w:rsidR="00A36066">
        <w:rPr>
          <w:rFonts w:ascii="Times New Roman" w:eastAsiaTheme="minorEastAsia" w:hAnsi="Times New Roman" w:hint="eastAsia"/>
          <w:b/>
        </w:rPr>
        <w:t xml:space="preserve">neighbouring </w:t>
      </w:r>
      <w:r w:rsidRPr="00BB0BB6">
        <w:rPr>
          <w:rFonts w:ascii="Times New Roman" w:eastAsiaTheme="minorEastAsia" w:hAnsi="Times New Roman"/>
          <w:b/>
        </w:rPr>
        <w:t xml:space="preserve">RAN nodes </w:t>
      </w:r>
      <w:r w:rsidR="00BE0D4E">
        <w:rPr>
          <w:rFonts w:ascii="Times New Roman" w:eastAsiaTheme="minorEastAsia" w:hAnsi="Times New Roman" w:hint="eastAsia"/>
          <w:b/>
        </w:rPr>
        <w:t xml:space="preserve">with </w:t>
      </w:r>
      <w:r w:rsidRPr="00BB0BB6">
        <w:rPr>
          <w:rFonts w:ascii="Times New Roman" w:eastAsiaTheme="minorEastAsia" w:hAnsi="Times New Roman"/>
          <w:b/>
        </w:rPr>
        <w:t xml:space="preserve">different spectrum and coverage. </w:t>
      </w:r>
    </w:p>
    <w:p w:rsidR="00EB6F08" w:rsidRDefault="006D65B7">
      <w:pPr>
        <w:pStyle w:val="3"/>
        <w:rPr>
          <w:rFonts w:eastAsiaTheme="minorEastAsia"/>
        </w:rPr>
      </w:pPr>
      <w:r>
        <w:rPr>
          <w:rFonts w:eastAsiaTheme="minorEastAsia" w:hint="eastAsia"/>
        </w:rPr>
        <w:t xml:space="preserve">Case 2: </w:t>
      </w:r>
      <w:r w:rsidR="00C32D7A">
        <w:rPr>
          <w:rFonts w:eastAsiaTheme="minorEastAsia" w:hint="eastAsia"/>
        </w:rPr>
        <w:t xml:space="preserve">Slice configuration </w:t>
      </w:r>
      <w:r w:rsidR="006E31F5">
        <w:rPr>
          <w:rFonts w:eastAsiaTheme="minorEastAsia" w:hint="eastAsia"/>
        </w:rPr>
        <w:t>to match</w:t>
      </w:r>
      <w:r w:rsidR="00C32D7A">
        <w:rPr>
          <w:rFonts w:eastAsiaTheme="minorEastAsia" w:hint="eastAsia"/>
        </w:rPr>
        <w:t xml:space="preserve"> </w:t>
      </w:r>
      <w:r w:rsidR="00B1234A">
        <w:rPr>
          <w:rFonts w:eastAsiaTheme="minorEastAsia" w:hint="eastAsia"/>
        </w:rPr>
        <w:t>f</w:t>
      </w:r>
      <w:r w:rsidR="00C32D7A">
        <w:rPr>
          <w:rFonts w:eastAsiaTheme="minorEastAsia" w:hint="eastAsia"/>
        </w:rPr>
        <w:t xml:space="preserve">rame </w:t>
      </w:r>
      <w:r w:rsidR="00B1234A">
        <w:rPr>
          <w:rFonts w:eastAsiaTheme="minorEastAsia" w:hint="eastAsia"/>
        </w:rPr>
        <w:t>s</w:t>
      </w:r>
      <w:r w:rsidR="00C32D7A">
        <w:rPr>
          <w:rFonts w:eastAsiaTheme="minorEastAsia"/>
        </w:rPr>
        <w:t>tructure</w:t>
      </w:r>
      <w:r w:rsidR="00C32D7A">
        <w:rPr>
          <w:rFonts w:eastAsiaTheme="minorEastAsia" w:hint="eastAsia"/>
        </w:rPr>
        <w:t xml:space="preserve">s and </w:t>
      </w:r>
      <w:r w:rsidR="00B1234A">
        <w:rPr>
          <w:rFonts w:eastAsiaTheme="minorEastAsia" w:hint="eastAsia"/>
        </w:rPr>
        <w:t>n</w:t>
      </w:r>
      <w:r w:rsidR="00C32D7A">
        <w:rPr>
          <w:rFonts w:eastAsiaTheme="minorEastAsia" w:hint="eastAsia"/>
        </w:rPr>
        <w:t>umerologies of RAN nodes</w:t>
      </w:r>
    </w:p>
    <w:p w:rsidR="00EB6F08" w:rsidRDefault="00AB5724">
      <w:pPr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 w:hint="eastAsia"/>
        </w:rPr>
        <w:t xml:space="preserve">RAN nodes of </w:t>
      </w:r>
      <w:r w:rsidR="006851C2">
        <w:rPr>
          <w:rFonts w:ascii="Times New Roman" w:eastAsiaTheme="minorEastAsia" w:hAnsi="Times New Roman" w:hint="eastAsia"/>
        </w:rPr>
        <w:t xml:space="preserve">one fixed </w:t>
      </w:r>
      <w:r>
        <w:rPr>
          <w:rFonts w:ascii="Times New Roman" w:eastAsiaTheme="minorEastAsia" w:hAnsi="Times New Roman" w:hint="eastAsia"/>
        </w:rPr>
        <w:t xml:space="preserve">frame structure and numerology </w:t>
      </w:r>
      <w:r w:rsidR="004A4B70">
        <w:rPr>
          <w:rFonts w:ascii="Times New Roman" w:eastAsiaTheme="minorEastAsia" w:hAnsi="Times New Roman" w:hint="eastAsia"/>
        </w:rPr>
        <w:t xml:space="preserve">probably </w:t>
      </w:r>
      <w:r>
        <w:rPr>
          <w:rFonts w:ascii="Times New Roman" w:eastAsiaTheme="minorEastAsia" w:hAnsi="Times New Roman" w:hint="eastAsia"/>
        </w:rPr>
        <w:t xml:space="preserve">cannot satisfy the uneven mobile traffic distribution over time and space. </w:t>
      </w:r>
      <w:r>
        <w:rPr>
          <w:rFonts w:ascii="Times New Roman" w:eastAsiaTheme="minorEastAsia" w:hAnsi="Times New Roman"/>
        </w:rPr>
        <w:t>H</w:t>
      </w:r>
      <w:r>
        <w:rPr>
          <w:rFonts w:ascii="Times New Roman" w:eastAsiaTheme="minorEastAsia" w:hAnsi="Times New Roman" w:hint="eastAsia"/>
        </w:rPr>
        <w:t xml:space="preserve">owever, due to networking </w:t>
      </w:r>
      <w:r w:rsidR="007F5967">
        <w:rPr>
          <w:rFonts w:ascii="Times New Roman" w:eastAsiaTheme="minorEastAsia" w:hAnsi="Times New Roman" w:hint="eastAsia"/>
        </w:rPr>
        <w:t>restriction</w:t>
      </w:r>
      <w:r>
        <w:rPr>
          <w:rFonts w:ascii="Times New Roman" w:eastAsiaTheme="minorEastAsia" w:hAnsi="Times New Roman" w:hint="eastAsia"/>
        </w:rPr>
        <w:t xml:space="preserve">, it is hard to dynamically </w:t>
      </w:r>
      <w:r w:rsidR="001E6BE8">
        <w:rPr>
          <w:rFonts w:ascii="Times New Roman" w:eastAsiaTheme="minorEastAsia" w:hAnsi="Times New Roman" w:hint="eastAsia"/>
        </w:rPr>
        <w:t>adjust</w:t>
      </w:r>
      <w:r>
        <w:rPr>
          <w:rFonts w:ascii="Times New Roman" w:eastAsiaTheme="minorEastAsia" w:hAnsi="Times New Roman" w:hint="eastAsia"/>
        </w:rPr>
        <w:t xml:space="preserve"> the </w:t>
      </w:r>
      <w:r w:rsidR="007F5967">
        <w:rPr>
          <w:rFonts w:ascii="Times New Roman" w:eastAsiaTheme="minorEastAsia" w:hAnsi="Times New Roman"/>
        </w:rPr>
        <w:t>configuration</w:t>
      </w:r>
      <w:r w:rsidR="006851C2">
        <w:rPr>
          <w:rFonts w:ascii="Times New Roman" w:eastAsiaTheme="minorEastAsia" w:hAnsi="Times New Roman" w:hint="eastAsia"/>
        </w:rPr>
        <w:t xml:space="preserve"> </w:t>
      </w:r>
      <w:r>
        <w:rPr>
          <w:rFonts w:ascii="Times New Roman" w:eastAsiaTheme="minorEastAsia" w:hAnsi="Times New Roman" w:hint="eastAsia"/>
        </w:rPr>
        <w:t>of uplink and downlink</w:t>
      </w:r>
      <w:r w:rsidR="006851C2">
        <w:rPr>
          <w:rFonts w:ascii="Times New Roman" w:eastAsiaTheme="minorEastAsia" w:hAnsi="Times New Roman" w:hint="eastAsia"/>
        </w:rPr>
        <w:t xml:space="preserve"> </w:t>
      </w:r>
      <w:r w:rsidR="00210249">
        <w:rPr>
          <w:rFonts w:ascii="Times New Roman" w:eastAsiaTheme="minorEastAsia" w:hAnsi="Times New Roman" w:hint="eastAsia"/>
        </w:rPr>
        <w:t>ratio</w:t>
      </w:r>
      <w:r>
        <w:rPr>
          <w:rFonts w:ascii="Times New Roman" w:eastAsiaTheme="minorEastAsia" w:hAnsi="Times New Roman" w:hint="eastAsia"/>
        </w:rPr>
        <w:t xml:space="preserve">, especially, </w:t>
      </w:r>
      <w:r w:rsidR="006851C2">
        <w:rPr>
          <w:rFonts w:ascii="Times New Roman" w:eastAsiaTheme="minorEastAsia" w:hAnsi="Times New Roman" w:hint="eastAsia"/>
        </w:rPr>
        <w:t xml:space="preserve">for </w:t>
      </w:r>
      <w:r>
        <w:rPr>
          <w:rFonts w:ascii="Times New Roman" w:eastAsiaTheme="minorEastAsia" w:hAnsi="Times New Roman" w:hint="eastAsia"/>
        </w:rPr>
        <w:t>outdoor</w:t>
      </w:r>
      <w:r w:rsidR="006851C2">
        <w:rPr>
          <w:rFonts w:ascii="Times New Roman" w:eastAsiaTheme="minorEastAsia" w:hAnsi="Times New Roman" w:hint="eastAsia"/>
        </w:rPr>
        <w:t xml:space="preserve"> </w:t>
      </w:r>
      <w:r w:rsidR="00210249">
        <w:rPr>
          <w:rFonts w:ascii="Times New Roman" w:eastAsiaTheme="minorEastAsia" w:hAnsi="Times New Roman" w:hint="eastAsia"/>
        </w:rPr>
        <w:t>m</w:t>
      </w:r>
      <w:r w:rsidR="006851C2">
        <w:rPr>
          <w:rFonts w:ascii="Times New Roman" w:eastAsiaTheme="minorEastAsia" w:hAnsi="Times New Roman" w:hint="eastAsia"/>
        </w:rPr>
        <w:t xml:space="preserve">acro </w:t>
      </w:r>
      <w:r w:rsidR="00210249">
        <w:rPr>
          <w:rFonts w:ascii="Times New Roman" w:eastAsiaTheme="minorEastAsia" w:hAnsi="Times New Roman" w:hint="eastAsia"/>
        </w:rPr>
        <w:t>cells</w:t>
      </w:r>
      <w:r>
        <w:rPr>
          <w:rFonts w:ascii="Times New Roman" w:eastAsiaTheme="minorEastAsia" w:hAnsi="Times New Roman" w:hint="eastAsia"/>
        </w:rPr>
        <w:t xml:space="preserve">. </w:t>
      </w:r>
    </w:p>
    <w:p w:rsidR="00EB6F08" w:rsidRDefault="00DF3B08">
      <w:pPr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 w:hint="eastAsia"/>
        </w:rPr>
        <w:t>F</w:t>
      </w:r>
      <w:r w:rsidR="00AB5724">
        <w:rPr>
          <w:rFonts w:ascii="Times New Roman" w:eastAsiaTheme="minorEastAsia" w:hAnsi="Times New Roman" w:hint="eastAsia"/>
        </w:rPr>
        <w:t>rame structure and numerologies</w:t>
      </w:r>
      <w:r w:rsidR="00551067">
        <w:rPr>
          <w:rFonts w:ascii="Times New Roman" w:eastAsiaTheme="minorEastAsia" w:hAnsi="Times New Roman" w:hint="eastAsia"/>
        </w:rPr>
        <w:t xml:space="preserve"> for</w:t>
      </w:r>
      <w:r w:rsidR="00A03CCE">
        <w:rPr>
          <w:rFonts w:ascii="Times New Roman" w:eastAsiaTheme="minorEastAsia" w:hAnsi="Times New Roman" w:hint="eastAsia"/>
        </w:rPr>
        <w:t xml:space="preserve"> various </w:t>
      </w:r>
      <w:r>
        <w:rPr>
          <w:rFonts w:ascii="Times New Roman" w:eastAsiaTheme="minorEastAsia" w:hAnsi="Times New Roman" w:hint="eastAsia"/>
        </w:rPr>
        <w:t>type</w:t>
      </w:r>
      <w:r w:rsidR="00F55ECA">
        <w:rPr>
          <w:rFonts w:ascii="Times New Roman" w:eastAsiaTheme="minorEastAsia" w:hAnsi="Times New Roman" w:hint="eastAsia"/>
        </w:rPr>
        <w:t>s</w:t>
      </w:r>
      <w:r>
        <w:rPr>
          <w:rFonts w:ascii="Times New Roman" w:eastAsiaTheme="minorEastAsia" w:hAnsi="Times New Roman" w:hint="eastAsia"/>
        </w:rPr>
        <w:t xml:space="preserve"> of </w:t>
      </w:r>
      <w:r w:rsidR="00551067">
        <w:rPr>
          <w:rFonts w:ascii="Times New Roman" w:eastAsiaTheme="minorEastAsia" w:hAnsi="Times New Roman" w:hint="eastAsia"/>
        </w:rPr>
        <w:t>slices may differ</w:t>
      </w:r>
      <w:r w:rsidR="00AB5724">
        <w:rPr>
          <w:rFonts w:ascii="Times New Roman" w:eastAsiaTheme="minorEastAsia" w:hAnsi="Times New Roman" w:hint="eastAsia"/>
        </w:rPr>
        <w:t xml:space="preserve">. </w:t>
      </w:r>
      <w:r w:rsidR="00AB5724">
        <w:rPr>
          <w:rFonts w:ascii="Times New Roman" w:eastAsiaTheme="minorEastAsia" w:hAnsi="Times New Roman"/>
        </w:rPr>
        <w:t>F</w:t>
      </w:r>
      <w:r w:rsidR="00AB5724">
        <w:rPr>
          <w:rFonts w:ascii="Times New Roman" w:eastAsiaTheme="minorEastAsia" w:hAnsi="Times New Roman" w:hint="eastAsia"/>
        </w:rPr>
        <w:t>or example, for slice</w:t>
      </w:r>
      <w:r>
        <w:rPr>
          <w:rFonts w:ascii="Times New Roman" w:eastAsiaTheme="minorEastAsia" w:hAnsi="Times New Roman" w:hint="eastAsia"/>
        </w:rPr>
        <w:t xml:space="preserve"> to support voice</w:t>
      </w:r>
      <w:r w:rsidR="00AB5724">
        <w:rPr>
          <w:rFonts w:ascii="Times New Roman" w:eastAsiaTheme="minorEastAsia" w:hAnsi="Times New Roman" w:hint="eastAsia"/>
        </w:rPr>
        <w:t xml:space="preserve">, the traffic pattern tends to be symmetric </w:t>
      </w:r>
      <w:r w:rsidR="00AB2ACE">
        <w:rPr>
          <w:rFonts w:ascii="Times New Roman" w:eastAsiaTheme="minorEastAsia" w:hAnsi="Times New Roman" w:hint="eastAsia"/>
        </w:rPr>
        <w:t xml:space="preserve">in the downlink and uplink. </w:t>
      </w:r>
      <w:r>
        <w:rPr>
          <w:rFonts w:ascii="Times New Roman" w:eastAsiaTheme="minorEastAsia" w:hAnsi="Times New Roman"/>
        </w:rPr>
        <w:t>U</w:t>
      </w:r>
      <w:r>
        <w:rPr>
          <w:rFonts w:ascii="Times New Roman" w:eastAsiaTheme="minorEastAsia" w:hAnsi="Times New Roman" w:hint="eastAsia"/>
        </w:rPr>
        <w:t xml:space="preserve">nder this </w:t>
      </w:r>
      <w:r>
        <w:rPr>
          <w:rFonts w:ascii="Times New Roman" w:eastAsiaTheme="minorEastAsia" w:hAnsi="Times New Roman"/>
        </w:rPr>
        <w:t>circumstance</w:t>
      </w:r>
      <w:r>
        <w:rPr>
          <w:rFonts w:ascii="Times New Roman" w:eastAsiaTheme="minorEastAsia" w:hAnsi="Times New Roman" w:hint="eastAsia"/>
        </w:rPr>
        <w:t xml:space="preserve">, </w:t>
      </w:r>
      <w:r w:rsidR="00AB2ACE">
        <w:rPr>
          <w:rFonts w:ascii="Times New Roman" w:eastAsiaTheme="minorEastAsia" w:hAnsi="Times New Roman"/>
        </w:rPr>
        <w:t>symmetric</w:t>
      </w:r>
      <w:r w:rsidR="00AB2ACE">
        <w:rPr>
          <w:rFonts w:ascii="Times New Roman" w:eastAsiaTheme="minorEastAsia" w:hAnsi="Times New Roman" w:hint="eastAsia"/>
        </w:rPr>
        <w:t xml:space="preserve"> downlink and uplink resource configuration</w:t>
      </w:r>
      <w:r w:rsidR="006851C2">
        <w:rPr>
          <w:rFonts w:ascii="Times New Roman" w:eastAsiaTheme="minorEastAsia" w:hAnsi="Times New Roman" w:hint="eastAsia"/>
        </w:rPr>
        <w:t xml:space="preserve"> </w:t>
      </w:r>
      <w:r w:rsidR="00AB2ACE">
        <w:rPr>
          <w:rFonts w:ascii="Times New Roman" w:eastAsiaTheme="minorEastAsia" w:hAnsi="Times New Roman" w:hint="eastAsia"/>
        </w:rPr>
        <w:t xml:space="preserve">is desired. </w:t>
      </w:r>
      <w:r>
        <w:rPr>
          <w:rFonts w:ascii="Times New Roman" w:eastAsiaTheme="minorEastAsia" w:hAnsi="Times New Roman"/>
        </w:rPr>
        <w:t>However</w:t>
      </w:r>
      <w:r w:rsidR="00AB2ACE">
        <w:rPr>
          <w:rFonts w:ascii="Times New Roman" w:eastAsiaTheme="minorEastAsia" w:hAnsi="Times New Roman" w:hint="eastAsia"/>
        </w:rPr>
        <w:t xml:space="preserve">, for </w:t>
      </w:r>
      <w:r>
        <w:rPr>
          <w:rFonts w:ascii="Times New Roman" w:eastAsiaTheme="minorEastAsia" w:hAnsi="Times New Roman" w:hint="eastAsia"/>
        </w:rPr>
        <w:t>other</w:t>
      </w:r>
      <w:r w:rsidR="00AB2ACE">
        <w:rPr>
          <w:rFonts w:ascii="Times New Roman" w:eastAsiaTheme="minorEastAsia" w:hAnsi="Times New Roman" w:hint="eastAsia"/>
        </w:rPr>
        <w:t xml:space="preserve"> </w:t>
      </w:r>
      <w:r>
        <w:rPr>
          <w:rFonts w:ascii="Times New Roman" w:eastAsiaTheme="minorEastAsia" w:hAnsi="Times New Roman" w:hint="eastAsia"/>
        </w:rPr>
        <w:t xml:space="preserve">slices to support </w:t>
      </w:r>
      <w:r w:rsidR="00AB2ACE">
        <w:rPr>
          <w:rFonts w:ascii="Times New Roman" w:eastAsiaTheme="minorEastAsia" w:hAnsi="Times New Roman" w:hint="eastAsia"/>
        </w:rPr>
        <w:t xml:space="preserve">uplink </w:t>
      </w:r>
      <w:r>
        <w:rPr>
          <w:rFonts w:ascii="Times New Roman" w:eastAsiaTheme="minorEastAsia" w:hAnsi="Times New Roman"/>
        </w:rPr>
        <w:t>dominant</w:t>
      </w:r>
      <w:r>
        <w:rPr>
          <w:rFonts w:ascii="Times New Roman" w:eastAsiaTheme="minorEastAsia" w:hAnsi="Times New Roman" w:hint="eastAsia"/>
        </w:rPr>
        <w:t xml:space="preserve"> </w:t>
      </w:r>
      <w:r w:rsidR="00AB2ACE">
        <w:rPr>
          <w:rFonts w:ascii="Times New Roman" w:eastAsiaTheme="minorEastAsia" w:hAnsi="Times New Roman" w:hint="eastAsia"/>
        </w:rPr>
        <w:t>traffic</w:t>
      </w:r>
      <w:r>
        <w:rPr>
          <w:rFonts w:ascii="Times New Roman" w:eastAsiaTheme="minorEastAsia" w:hAnsi="Times New Roman" w:hint="eastAsia"/>
        </w:rPr>
        <w:t>,</w:t>
      </w:r>
      <w:r w:rsidR="00AB2ACE">
        <w:rPr>
          <w:rFonts w:ascii="Times New Roman" w:eastAsiaTheme="minorEastAsia" w:hAnsi="Times New Roman" w:hint="eastAsia"/>
        </w:rPr>
        <w:t>,</w:t>
      </w:r>
      <w:r>
        <w:rPr>
          <w:rFonts w:ascii="Times New Roman" w:eastAsiaTheme="minorEastAsia" w:hAnsi="Times New Roman" w:hint="eastAsia"/>
        </w:rPr>
        <w:t xml:space="preserve"> e.g. </w:t>
      </w:r>
      <w:r w:rsidR="00AB2ACE">
        <w:rPr>
          <w:rFonts w:ascii="Times New Roman" w:eastAsiaTheme="minorEastAsia" w:hAnsi="Times New Roman" w:hint="eastAsia"/>
        </w:rPr>
        <w:t>camera</w:t>
      </w:r>
      <w:r>
        <w:rPr>
          <w:rFonts w:ascii="Times New Roman" w:eastAsiaTheme="minorEastAsia" w:hAnsi="Times New Roman" w:hint="eastAsia"/>
        </w:rPr>
        <w:t xml:space="preserve"> </w:t>
      </w:r>
      <w:r w:rsidR="00DA15A3">
        <w:rPr>
          <w:rFonts w:ascii="Times New Roman" w:eastAsiaTheme="minorEastAsia" w:hAnsi="Times New Roman"/>
        </w:rPr>
        <w:t>surveillance</w:t>
      </w:r>
      <w:r>
        <w:rPr>
          <w:rFonts w:ascii="Times New Roman" w:eastAsiaTheme="minorEastAsia" w:hAnsi="Times New Roman"/>
        </w:rPr>
        <w:t xml:space="preserve"> and</w:t>
      </w:r>
      <w:r w:rsidR="00AB2ACE">
        <w:rPr>
          <w:rFonts w:ascii="Times New Roman" w:eastAsiaTheme="minorEastAsia" w:hAnsi="Times New Roman" w:hint="eastAsia"/>
        </w:rPr>
        <w:t xml:space="preserve"> sensor </w:t>
      </w:r>
      <w:r>
        <w:rPr>
          <w:rFonts w:ascii="Times New Roman" w:eastAsiaTheme="minorEastAsia" w:hAnsi="Times New Roman" w:hint="eastAsia"/>
        </w:rPr>
        <w:t xml:space="preserve">collection, </w:t>
      </w:r>
      <w:r w:rsidR="00AB2ACE">
        <w:rPr>
          <w:rFonts w:ascii="Times New Roman" w:eastAsiaTheme="minorEastAsia" w:hAnsi="Times New Roman" w:hint="eastAsia"/>
        </w:rPr>
        <w:t xml:space="preserve">UL dominant frame configuration is preferred. </w:t>
      </w:r>
      <w:r w:rsidR="00AB2ACE">
        <w:rPr>
          <w:rFonts w:ascii="Times New Roman" w:eastAsiaTheme="minorEastAsia" w:hAnsi="Times New Roman"/>
        </w:rPr>
        <w:t>A</w:t>
      </w:r>
      <w:r w:rsidR="00AB2ACE">
        <w:rPr>
          <w:rFonts w:ascii="Times New Roman" w:eastAsiaTheme="minorEastAsia" w:hAnsi="Times New Roman" w:hint="eastAsia"/>
        </w:rPr>
        <w:t>nd for slice</w:t>
      </w:r>
      <w:r>
        <w:rPr>
          <w:rFonts w:ascii="Times New Roman" w:eastAsiaTheme="minorEastAsia" w:hAnsi="Times New Roman" w:hint="eastAsia"/>
        </w:rPr>
        <w:t>s</w:t>
      </w:r>
      <w:r w:rsidR="00AB2ACE">
        <w:rPr>
          <w:rFonts w:ascii="Times New Roman" w:eastAsiaTheme="minorEastAsia" w:hAnsi="Times New Roman" w:hint="eastAsia"/>
        </w:rPr>
        <w:t xml:space="preserve"> dominated by small data traffic, numerology of smaller frequency spacing is </w:t>
      </w:r>
      <w:r w:rsidR="00AB2ACE">
        <w:rPr>
          <w:rFonts w:ascii="Times New Roman" w:eastAsiaTheme="minorEastAsia" w:hAnsi="Times New Roman"/>
        </w:rPr>
        <w:t>favoured</w:t>
      </w:r>
      <w:r w:rsidR="00AB2ACE">
        <w:rPr>
          <w:rFonts w:ascii="Times New Roman" w:eastAsiaTheme="minorEastAsia" w:hAnsi="Times New Roman" w:hint="eastAsia"/>
        </w:rPr>
        <w:t xml:space="preserve">. </w:t>
      </w:r>
    </w:p>
    <w:p w:rsidR="00E14C3D" w:rsidRDefault="00AB2ACE" w:rsidP="00FD3740">
      <w:pPr>
        <w:rPr>
          <w:rFonts w:eastAsia="楷体" w:hAnsi="楷体"/>
          <w:szCs w:val="24"/>
        </w:rPr>
      </w:pPr>
      <w:r w:rsidRPr="00AB2ACE">
        <w:rPr>
          <w:rFonts w:ascii="Times New Roman" w:eastAsiaTheme="minorEastAsia" w:hAnsi="Times New Roman" w:hint="eastAsia"/>
          <w:b/>
        </w:rPr>
        <w:t>Observation</w:t>
      </w:r>
      <w:r>
        <w:rPr>
          <w:rFonts w:ascii="Times New Roman" w:eastAsiaTheme="minorEastAsia" w:hAnsi="Times New Roman" w:hint="eastAsia"/>
          <w:b/>
        </w:rPr>
        <w:t xml:space="preserve"> 2</w:t>
      </w:r>
      <w:r w:rsidRPr="00AB2ACE">
        <w:rPr>
          <w:rFonts w:ascii="Times New Roman" w:eastAsiaTheme="minorEastAsia" w:hAnsi="Times New Roman" w:hint="eastAsia"/>
          <w:b/>
        </w:rPr>
        <w:t xml:space="preserve">: Differentiated slices may be configured on </w:t>
      </w:r>
      <w:r w:rsidR="007F5967">
        <w:rPr>
          <w:rFonts w:ascii="Times New Roman" w:eastAsiaTheme="minorEastAsia" w:hAnsi="Times New Roman" w:hint="eastAsia"/>
          <w:b/>
        </w:rPr>
        <w:t xml:space="preserve">neighbouring </w:t>
      </w:r>
      <w:r w:rsidRPr="00AB2ACE">
        <w:rPr>
          <w:rFonts w:ascii="Times New Roman" w:eastAsiaTheme="minorEastAsia" w:hAnsi="Times New Roman" w:hint="eastAsia"/>
          <w:b/>
        </w:rPr>
        <w:t xml:space="preserve">RAN nodes </w:t>
      </w:r>
      <w:r w:rsidR="00EB4CF1">
        <w:rPr>
          <w:rFonts w:ascii="Times New Roman" w:eastAsiaTheme="minorEastAsia" w:hAnsi="Times New Roman" w:hint="eastAsia"/>
          <w:b/>
        </w:rPr>
        <w:t>with</w:t>
      </w:r>
      <w:r w:rsidR="00EB4CF1" w:rsidRPr="00AB2ACE">
        <w:rPr>
          <w:rFonts w:ascii="Times New Roman" w:eastAsiaTheme="minorEastAsia" w:hAnsi="Times New Roman" w:hint="eastAsia"/>
          <w:b/>
        </w:rPr>
        <w:t xml:space="preserve"> </w:t>
      </w:r>
      <w:r w:rsidR="00FD3740">
        <w:rPr>
          <w:rFonts w:ascii="Times New Roman" w:eastAsiaTheme="minorEastAsia" w:hAnsi="Times New Roman" w:hint="eastAsia"/>
          <w:b/>
        </w:rPr>
        <w:t xml:space="preserve">different </w:t>
      </w:r>
      <w:r>
        <w:rPr>
          <w:rFonts w:ascii="Times New Roman" w:eastAsiaTheme="minorEastAsia" w:hAnsi="Times New Roman" w:hint="eastAsia"/>
          <w:b/>
        </w:rPr>
        <w:t xml:space="preserve">frame </w:t>
      </w:r>
      <w:r>
        <w:rPr>
          <w:rFonts w:ascii="Times New Roman" w:eastAsiaTheme="minorEastAsia" w:hAnsi="Times New Roman"/>
          <w:b/>
        </w:rPr>
        <w:t>structure</w:t>
      </w:r>
      <w:r>
        <w:rPr>
          <w:rFonts w:ascii="Times New Roman" w:eastAsiaTheme="minorEastAsia" w:hAnsi="Times New Roman" w:hint="eastAsia"/>
          <w:b/>
        </w:rPr>
        <w:t>s and numerologies</w:t>
      </w:r>
      <w:r w:rsidRPr="00AB2ACE">
        <w:rPr>
          <w:rFonts w:ascii="Times New Roman" w:eastAsiaTheme="minorEastAsia" w:hAnsi="Times New Roman" w:hint="eastAsia"/>
          <w:b/>
        </w:rPr>
        <w:t>.</w:t>
      </w:r>
    </w:p>
    <w:p w:rsidR="00EB6F08" w:rsidRDefault="00EA70E3">
      <w:pPr>
        <w:snapToGrid w:val="0"/>
        <w:spacing w:line="288" w:lineRule="auto"/>
        <w:rPr>
          <w:rFonts w:ascii="Times New Roman" w:eastAsiaTheme="minorEastAsia" w:hAnsi="Times New Roman"/>
          <w:b/>
        </w:rPr>
      </w:pPr>
      <w:r>
        <w:rPr>
          <w:rFonts w:ascii="Times New Roman" w:eastAsiaTheme="minorEastAsia" w:hAnsi="Times New Roman" w:hint="eastAsia"/>
          <w:b/>
        </w:rPr>
        <w:t xml:space="preserve">Proposal 1: </w:t>
      </w:r>
      <w:r w:rsidRPr="00EA70E3">
        <w:rPr>
          <w:rFonts w:ascii="Times New Roman" w:eastAsiaTheme="minorEastAsia" w:hAnsi="Times New Roman"/>
          <w:b/>
        </w:rPr>
        <w:t xml:space="preserve">Differentiated </w:t>
      </w:r>
      <w:r w:rsidR="00C71091">
        <w:rPr>
          <w:rFonts w:ascii="Times New Roman" w:eastAsiaTheme="minorEastAsia" w:hAnsi="Times New Roman" w:hint="eastAsia"/>
          <w:b/>
        </w:rPr>
        <w:t>s</w:t>
      </w:r>
      <w:r w:rsidRPr="00EA70E3">
        <w:rPr>
          <w:rFonts w:ascii="Times New Roman" w:eastAsiaTheme="minorEastAsia" w:hAnsi="Times New Roman"/>
          <w:b/>
        </w:rPr>
        <w:t xml:space="preserve">lice </w:t>
      </w:r>
      <w:r w:rsidR="00C71091">
        <w:rPr>
          <w:rFonts w:ascii="Times New Roman" w:eastAsiaTheme="minorEastAsia" w:hAnsi="Times New Roman" w:hint="eastAsia"/>
          <w:b/>
        </w:rPr>
        <w:t>c</w:t>
      </w:r>
      <w:r w:rsidRPr="00EA70E3">
        <w:rPr>
          <w:rFonts w:ascii="Times New Roman" w:eastAsiaTheme="minorEastAsia" w:hAnsi="Times New Roman"/>
          <w:b/>
        </w:rPr>
        <w:t xml:space="preserve">onfigurations on </w:t>
      </w:r>
      <w:r w:rsidR="007F5967">
        <w:rPr>
          <w:rFonts w:ascii="Times New Roman" w:eastAsiaTheme="minorEastAsia" w:hAnsi="Times New Roman" w:hint="eastAsia"/>
          <w:b/>
        </w:rPr>
        <w:t>n</w:t>
      </w:r>
      <w:r w:rsidRPr="00EA70E3">
        <w:rPr>
          <w:rFonts w:ascii="Times New Roman" w:eastAsiaTheme="minorEastAsia" w:hAnsi="Times New Roman"/>
          <w:b/>
        </w:rPr>
        <w:t xml:space="preserve">eighbouring RAN </w:t>
      </w:r>
      <w:r w:rsidR="002B19C4">
        <w:rPr>
          <w:rFonts w:ascii="Times New Roman" w:eastAsiaTheme="minorEastAsia" w:hAnsi="Times New Roman" w:hint="eastAsia"/>
          <w:b/>
        </w:rPr>
        <w:t>n</w:t>
      </w:r>
      <w:r w:rsidRPr="00EA70E3">
        <w:rPr>
          <w:rFonts w:ascii="Times New Roman" w:eastAsiaTheme="minorEastAsia" w:hAnsi="Times New Roman"/>
          <w:b/>
        </w:rPr>
        <w:t>odes</w:t>
      </w:r>
      <w:r>
        <w:rPr>
          <w:rFonts w:ascii="Times New Roman" w:eastAsiaTheme="minorEastAsia" w:hAnsi="Times New Roman" w:hint="eastAsia"/>
          <w:b/>
        </w:rPr>
        <w:t xml:space="preserve"> </w:t>
      </w:r>
      <w:r w:rsidR="000E66C1">
        <w:rPr>
          <w:rFonts w:ascii="Times New Roman" w:eastAsiaTheme="minorEastAsia" w:hAnsi="Times New Roman" w:hint="eastAsia"/>
          <w:b/>
        </w:rPr>
        <w:t xml:space="preserve">should </w:t>
      </w:r>
      <w:r>
        <w:rPr>
          <w:rFonts w:ascii="Times New Roman" w:eastAsiaTheme="minorEastAsia" w:hAnsi="Times New Roman" w:hint="eastAsia"/>
          <w:b/>
        </w:rPr>
        <w:t>be supported.</w:t>
      </w:r>
    </w:p>
    <w:p w:rsidR="00195DC5" w:rsidRDefault="00CB4BEC" w:rsidP="00195DC5">
      <w:pPr>
        <w:pStyle w:val="2"/>
        <w:ind w:left="578" w:hanging="578"/>
        <w:rPr>
          <w:rFonts w:eastAsiaTheme="minorEastAsia"/>
        </w:rPr>
      </w:pPr>
      <w:bookmarkStart w:id="2" w:name="OLE_LINK7"/>
      <w:bookmarkStart w:id="3" w:name="OLE_LINK8"/>
      <w:r>
        <w:rPr>
          <w:rFonts w:eastAsiaTheme="minorEastAsia" w:hint="eastAsia"/>
        </w:rPr>
        <w:t xml:space="preserve">Issues </w:t>
      </w:r>
      <w:r w:rsidR="00D91F96">
        <w:rPr>
          <w:rFonts w:eastAsiaTheme="minorEastAsia" w:hint="eastAsia"/>
        </w:rPr>
        <w:t>of</w:t>
      </w:r>
      <w:r w:rsidR="00712139">
        <w:rPr>
          <w:rFonts w:eastAsiaTheme="minorEastAsia" w:hint="eastAsia"/>
        </w:rPr>
        <w:t xml:space="preserve"> </w:t>
      </w:r>
      <w:r>
        <w:rPr>
          <w:rFonts w:eastAsiaTheme="minorEastAsia" w:hint="eastAsia"/>
        </w:rPr>
        <w:t xml:space="preserve">identical </w:t>
      </w:r>
      <w:r>
        <w:rPr>
          <w:rFonts w:eastAsiaTheme="minorEastAsia"/>
        </w:rPr>
        <w:t>configuration</w:t>
      </w:r>
      <w:r>
        <w:rPr>
          <w:rFonts w:eastAsiaTheme="minorEastAsia" w:hint="eastAsia"/>
        </w:rPr>
        <w:t xml:space="preserve"> of </w:t>
      </w:r>
      <w:r w:rsidR="00614069">
        <w:rPr>
          <w:rFonts w:eastAsiaTheme="minorEastAsia" w:hint="eastAsia"/>
        </w:rPr>
        <w:t>s</w:t>
      </w:r>
      <w:r w:rsidR="00712139">
        <w:rPr>
          <w:rFonts w:eastAsiaTheme="minorEastAsia" w:hint="eastAsia"/>
        </w:rPr>
        <w:t xml:space="preserve">lice </w:t>
      </w:r>
      <w:r w:rsidR="00614069">
        <w:rPr>
          <w:rFonts w:eastAsiaTheme="minorEastAsia" w:hint="eastAsia"/>
        </w:rPr>
        <w:t>a</w:t>
      </w:r>
      <w:r w:rsidR="00712139">
        <w:rPr>
          <w:rFonts w:eastAsiaTheme="minorEastAsia" w:hint="eastAsia"/>
        </w:rPr>
        <w:t>vailability</w:t>
      </w:r>
      <w:r w:rsidR="00007E2D">
        <w:rPr>
          <w:rFonts w:eastAsiaTheme="minorEastAsia" w:hint="eastAsia"/>
        </w:rPr>
        <w:t xml:space="preserve"> </w:t>
      </w:r>
      <w:r w:rsidR="00614069">
        <w:rPr>
          <w:rFonts w:eastAsiaTheme="minorEastAsia" w:hint="eastAsia"/>
        </w:rPr>
        <w:t xml:space="preserve">within </w:t>
      </w:r>
      <w:r w:rsidR="00007E2D">
        <w:rPr>
          <w:rFonts w:eastAsiaTheme="minorEastAsia" w:hint="eastAsia"/>
        </w:rPr>
        <w:t>RA</w:t>
      </w:r>
    </w:p>
    <w:bookmarkEnd w:id="2"/>
    <w:bookmarkEnd w:id="3"/>
    <w:p w:rsidR="00EB6F08" w:rsidRPr="00195DC5" w:rsidRDefault="00195DC5" w:rsidP="00195DC5">
      <w:pPr>
        <w:snapToGrid w:val="0"/>
        <w:spacing w:line="288" w:lineRule="auto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 w:hint="eastAsia"/>
        </w:rPr>
        <w:t>In Figure 1, a similar scenario as described in [</w:t>
      </w:r>
      <w:r w:rsidR="00C9545E">
        <w:rPr>
          <w:rFonts w:ascii="Times New Roman" w:eastAsiaTheme="minorEastAsia" w:hAnsi="Times New Roman" w:hint="eastAsia"/>
        </w:rPr>
        <w:t>3</w:t>
      </w:r>
      <w:r>
        <w:rPr>
          <w:rFonts w:ascii="Times New Roman" w:eastAsiaTheme="minorEastAsia" w:hAnsi="Times New Roman" w:hint="eastAsia"/>
        </w:rPr>
        <w:t>]</w:t>
      </w:r>
      <w:r w:rsidR="00C9545E">
        <w:rPr>
          <w:rFonts w:ascii="Times New Roman" w:eastAsiaTheme="minorEastAsia" w:hAnsi="Times New Roman" w:hint="eastAsia"/>
        </w:rPr>
        <w:t>,</w:t>
      </w:r>
      <w:r>
        <w:rPr>
          <w:rFonts w:ascii="Times New Roman" w:eastAsiaTheme="minorEastAsia" w:hAnsi="Times New Roman" w:hint="eastAsia"/>
        </w:rPr>
        <w:t xml:space="preserve"> is illustrated</w:t>
      </w:r>
      <w:r w:rsidR="004F1CD5">
        <w:rPr>
          <w:rFonts w:ascii="Times New Roman" w:eastAsiaTheme="minorEastAsia" w:hAnsi="Times New Roman" w:hint="eastAsia"/>
        </w:rPr>
        <w:t xml:space="preserve"> where</w:t>
      </w:r>
      <w:r>
        <w:rPr>
          <w:rFonts w:ascii="Times New Roman" w:eastAsiaTheme="minorEastAsia" w:hAnsi="Times New Roman" w:hint="eastAsia"/>
        </w:rPr>
        <w:t xml:space="preserve"> </w:t>
      </w:r>
      <w:r w:rsidR="004F1CD5">
        <w:rPr>
          <w:rFonts w:ascii="Times New Roman" w:eastAsiaTheme="minorEastAsia" w:hAnsi="Times New Roman" w:hint="eastAsia"/>
        </w:rPr>
        <w:t xml:space="preserve">the Macro BS and small BS supports different slices. </w:t>
      </w:r>
      <w:r>
        <w:rPr>
          <w:rFonts w:ascii="Times New Roman" w:eastAsiaTheme="minorEastAsia" w:hAnsi="Times New Roman" w:hint="eastAsia"/>
        </w:rPr>
        <w:t xml:space="preserve">User 1 is dual connected to the macro </w:t>
      </w:r>
      <w:r w:rsidR="004F1CD5">
        <w:rPr>
          <w:rFonts w:ascii="Times New Roman" w:eastAsiaTheme="minorEastAsia" w:hAnsi="Times New Roman" w:hint="eastAsia"/>
        </w:rPr>
        <w:t>BS</w:t>
      </w:r>
      <w:r>
        <w:rPr>
          <w:rFonts w:ascii="Times New Roman" w:eastAsiaTheme="minorEastAsia" w:hAnsi="Times New Roman" w:hint="eastAsia"/>
        </w:rPr>
        <w:t xml:space="preserve"> and small </w:t>
      </w:r>
      <w:r w:rsidR="004F1CD5">
        <w:rPr>
          <w:rFonts w:ascii="Times New Roman" w:eastAsiaTheme="minorEastAsia" w:hAnsi="Times New Roman" w:hint="eastAsia"/>
        </w:rPr>
        <w:t>BS</w:t>
      </w:r>
      <w:r>
        <w:rPr>
          <w:rFonts w:ascii="Times New Roman" w:eastAsiaTheme="minorEastAsia" w:hAnsi="Times New Roman" w:hint="eastAsia"/>
        </w:rPr>
        <w:t>, for simultaneous</w:t>
      </w:r>
      <w:r w:rsidR="00007E2D">
        <w:rPr>
          <w:rFonts w:ascii="Times New Roman" w:eastAsiaTheme="minorEastAsia" w:hAnsi="Times New Roman" w:hint="eastAsia"/>
        </w:rPr>
        <w:t xml:space="preserve"> IMS voice and eMBB </w:t>
      </w:r>
      <w:r w:rsidR="004F1CD5">
        <w:rPr>
          <w:rFonts w:ascii="Times New Roman" w:eastAsiaTheme="minorEastAsia" w:hAnsi="Times New Roman" w:hint="eastAsia"/>
        </w:rPr>
        <w:t xml:space="preserve">services via corresponding two slices. Following the </w:t>
      </w:r>
      <w:r w:rsidR="004F1CD5">
        <w:rPr>
          <w:rFonts w:ascii="Times New Roman" w:eastAsiaTheme="minorEastAsia" w:hAnsi="Times New Roman"/>
        </w:rPr>
        <w:t>principle</w:t>
      </w:r>
      <w:r w:rsidR="004F1CD5">
        <w:rPr>
          <w:rFonts w:ascii="Times New Roman" w:eastAsiaTheme="minorEastAsia" w:hAnsi="Times New Roman" w:hint="eastAsia"/>
        </w:rPr>
        <w:t xml:space="preserve"> </w:t>
      </w:r>
      <w:r w:rsidR="00C9545E">
        <w:rPr>
          <w:rFonts w:ascii="Times New Roman" w:eastAsiaTheme="minorEastAsia" w:hAnsi="Times New Roman" w:hint="eastAsia"/>
        </w:rPr>
        <w:t xml:space="preserve">that </w:t>
      </w:r>
      <w:r w:rsidR="00C9545E">
        <w:rPr>
          <w:rFonts w:ascii="Times New Roman" w:eastAsiaTheme="minorEastAsia" w:hAnsi="Times New Roman"/>
        </w:rPr>
        <w:t>“</w:t>
      </w:r>
      <w:r w:rsidR="00C9545E" w:rsidRPr="00BB0BB6">
        <w:rPr>
          <w:rFonts w:ascii="Times New Roman" w:eastAsia="宋体" w:hAnsi="Times New Roman"/>
          <w:lang w:eastAsia="ja-JP"/>
        </w:rPr>
        <w:t xml:space="preserve">the slice </w:t>
      </w:r>
      <w:r w:rsidR="00C9545E" w:rsidRPr="00BB0BB6">
        <w:rPr>
          <w:rFonts w:ascii="Times New Roman" w:eastAsia="Malgun Gothic" w:hAnsi="Times New Roman"/>
          <w:lang w:eastAsia="ko-KR"/>
        </w:rPr>
        <w:t xml:space="preserve">availability </w:t>
      </w:r>
      <w:r w:rsidR="00C9545E" w:rsidRPr="00BB0BB6">
        <w:rPr>
          <w:rFonts w:ascii="Times New Roman" w:eastAsia="宋体" w:hAnsi="Times New Roman"/>
          <w:lang w:eastAsia="ja-JP"/>
        </w:rPr>
        <w:t>does not change within the UE’s registration area</w:t>
      </w:r>
      <w:r w:rsidR="00C9545E" w:rsidRPr="00BB0BB6">
        <w:rPr>
          <w:rFonts w:ascii="Times New Roman" w:eastAsia="宋体" w:hAnsi="Times New Roman"/>
        </w:rPr>
        <w:t>”</w:t>
      </w:r>
      <w:r w:rsidR="000710C5">
        <w:rPr>
          <w:rFonts w:ascii="Times New Roman" w:eastAsia="宋体" w:hAnsi="Times New Roman" w:hint="eastAsia"/>
        </w:rPr>
        <w:t xml:space="preserve"> </w:t>
      </w:r>
      <w:r w:rsidR="00C9545E">
        <w:rPr>
          <w:rFonts w:ascii="Times New Roman" w:eastAsia="宋体" w:hAnsi="Times New Roman" w:hint="eastAsia"/>
        </w:rPr>
        <w:t>[1]</w:t>
      </w:r>
      <w:r w:rsidR="004F1CD5">
        <w:rPr>
          <w:rFonts w:ascii="Times New Roman" w:eastAsiaTheme="minorEastAsia" w:hAnsi="Times New Roman" w:hint="eastAsia"/>
        </w:rPr>
        <w:t xml:space="preserve">, the </w:t>
      </w:r>
      <w:r w:rsidR="004F1CD5">
        <w:rPr>
          <w:rFonts w:ascii="Times New Roman" w:eastAsiaTheme="minorEastAsia" w:hAnsi="Times New Roman"/>
        </w:rPr>
        <w:t>neighbouring</w:t>
      </w:r>
      <w:r w:rsidR="004F1CD5">
        <w:rPr>
          <w:rFonts w:ascii="Times New Roman" w:eastAsiaTheme="minorEastAsia" w:hAnsi="Times New Roman" w:hint="eastAsia"/>
        </w:rPr>
        <w:t xml:space="preserve"> RAN nodes </w:t>
      </w:r>
      <w:r w:rsidR="00C9545E">
        <w:rPr>
          <w:rFonts w:ascii="Times New Roman" w:eastAsiaTheme="minorEastAsia" w:hAnsi="Times New Roman" w:hint="eastAsia"/>
        </w:rPr>
        <w:t xml:space="preserve">to </w:t>
      </w:r>
      <w:r w:rsidR="004F1CD5">
        <w:rPr>
          <w:rFonts w:ascii="Times New Roman" w:eastAsiaTheme="minorEastAsia" w:hAnsi="Times New Roman" w:hint="eastAsia"/>
        </w:rPr>
        <w:t>support different slice</w:t>
      </w:r>
      <w:r w:rsidR="00C9545E">
        <w:rPr>
          <w:rFonts w:ascii="Times New Roman" w:eastAsiaTheme="minorEastAsia" w:hAnsi="Times New Roman" w:hint="eastAsia"/>
        </w:rPr>
        <w:t>s</w:t>
      </w:r>
      <w:r w:rsidR="004F1CD5">
        <w:rPr>
          <w:rFonts w:ascii="Times New Roman" w:eastAsiaTheme="minorEastAsia" w:hAnsi="Times New Roman" w:hint="eastAsia"/>
        </w:rPr>
        <w:t>,</w:t>
      </w:r>
      <w:r w:rsidR="00C9545E">
        <w:rPr>
          <w:rFonts w:ascii="Times New Roman" w:eastAsiaTheme="minorEastAsia" w:hAnsi="Times New Roman" w:hint="eastAsia"/>
        </w:rPr>
        <w:t xml:space="preserve"> have to be</w:t>
      </w:r>
      <w:r w:rsidR="004F1CD5">
        <w:rPr>
          <w:rFonts w:ascii="Times New Roman" w:eastAsiaTheme="minorEastAsia" w:hAnsi="Times New Roman" w:hint="eastAsia"/>
        </w:rPr>
        <w:t xml:space="preserve"> configured in different tracking areas (TAs), and </w:t>
      </w:r>
      <w:r w:rsidR="004F1CD5">
        <w:rPr>
          <w:rFonts w:ascii="Times New Roman" w:eastAsiaTheme="minorEastAsia" w:hAnsi="Times New Roman"/>
        </w:rPr>
        <w:t>included</w:t>
      </w:r>
      <w:r w:rsidR="004F1CD5">
        <w:rPr>
          <w:rFonts w:ascii="Times New Roman" w:eastAsiaTheme="minorEastAsia" w:hAnsi="Times New Roman" w:hint="eastAsia"/>
        </w:rPr>
        <w:t xml:space="preserve"> in different RAs of the user. </w:t>
      </w:r>
      <w:r w:rsidR="00C9545E">
        <w:rPr>
          <w:rFonts w:ascii="Times New Roman" w:eastAsiaTheme="minorEastAsia" w:hAnsi="Times New Roman" w:hint="eastAsia"/>
        </w:rPr>
        <w:t>I</w:t>
      </w:r>
      <w:r w:rsidR="00C9545E">
        <w:rPr>
          <w:rFonts w:ascii="Times New Roman" w:eastAsiaTheme="minorEastAsia" w:hAnsi="Times New Roman"/>
        </w:rPr>
        <w:t xml:space="preserve">n </w:t>
      </w:r>
      <w:r w:rsidR="00C9545E">
        <w:rPr>
          <w:rFonts w:ascii="Times New Roman" w:eastAsiaTheme="minorEastAsia" w:hAnsi="Times New Roman" w:hint="eastAsia"/>
        </w:rPr>
        <w:t>consequence</w:t>
      </w:r>
      <w:r w:rsidR="004F1CD5">
        <w:rPr>
          <w:rFonts w:ascii="Times New Roman" w:eastAsiaTheme="minorEastAsia" w:hAnsi="Times New Roman" w:hint="eastAsia"/>
        </w:rPr>
        <w:t xml:space="preserve">, inter-RA </w:t>
      </w:r>
      <w:r w:rsidR="007207B0">
        <w:rPr>
          <w:rFonts w:ascii="Times New Roman" w:eastAsiaTheme="minorEastAsia" w:hAnsi="Times New Roman" w:hint="eastAsia"/>
        </w:rPr>
        <w:t>dual</w:t>
      </w:r>
      <w:r w:rsidR="004F1CD5">
        <w:rPr>
          <w:rFonts w:ascii="Times New Roman" w:eastAsiaTheme="minorEastAsia" w:hAnsi="Times New Roman" w:hint="eastAsia"/>
        </w:rPr>
        <w:t>-connectivity is required</w:t>
      </w:r>
      <w:r w:rsidR="00800A48">
        <w:rPr>
          <w:rFonts w:ascii="Times New Roman" w:eastAsiaTheme="minorEastAsia" w:hAnsi="Times New Roman" w:hint="eastAsia"/>
        </w:rPr>
        <w:t xml:space="preserve">, </w:t>
      </w:r>
      <w:r w:rsidR="002E5512">
        <w:rPr>
          <w:rFonts w:ascii="Times New Roman" w:eastAsiaTheme="minorEastAsia" w:hAnsi="Times New Roman" w:hint="eastAsia"/>
        </w:rPr>
        <w:t xml:space="preserve">and </w:t>
      </w:r>
      <w:r w:rsidR="00F37014">
        <w:rPr>
          <w:rFonts w:ascii="Times New Roman" w:eastAsiaTheme="minorEastAsia" w:hAnsi="Times New Roman" w:hint="eastAsia"/>
        </w:rPr>
        <w:t xml:space="preserve">for some scenarios, inter-RA DC </w:t>
      </w:r>
      <w:r w:rsidR="00800A48">
        <w:rPr>
          <w:rFonts w:ascii="Times New Roman" w:eastAsiaTheme="minorEastAsia" w:hAnsi="Times New Roman" w:hint="eastAsia"/>
        </w:rPr>
        <w:t xml:space="preserve">is not allowed in current </w:t>
      </w:r>
      <w:r w:rsidR="00800A48">
        <w:rPr>
          <w:rFonts w:ascii="Times New Roman" w:eastAsiaTheme="minorEastAsia" w:hAnsi="Times New Roman"/>
        </w:rPr>
        <w:t>specification</w:t>
      </w:r>
      <w:r w:rsidR="00800A48">
        <w:rPr>
          <w:rFonts w:ascii="Times New Roman" w:eastAsiaTheme="minorEastAsia" w:hAnsi="Times New Roman" w:hint="eastAsia"/>
        </w:rPr>
        <w:t>.</w:t>
      </w:r>
    </w:p>
    <w:p w:rsidR="008A74F0" w:rsidRPr="00E576DD" w:rsidRDefault="00891FB9" w:rsidP="00007E2D">
      <w:pPr>
        <w:jc w:val="center"/>
        <w:rPr>
          <w:rFonts w:ascii="Times New Roman" w:eastAsiaTheme="minorEastAsia" w:hAnsi="Times New Roman"/>
          <w:i/>
        </w:rPr>
      </w:pPr>
      <w:r w:rsidRPr="0017251C">
        <w:rPr>
          <w:rFonts w:ascii="Times New Roman" w:hAnsi="Times New Roman"/>
          <w:i/>
        </w:rPr>
        <w:object w:dxaOrig="8129" w:dyaOrig="505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7pt;height:3in" o:ole="">
            <v:imagedata r:id="rId8" o:title=""/>
          </v:shape>
          <o:OLEObject Type="Embed" ProgID="Visio.Drawing.11" ShapeID="_x0000_i1025" DrawAspect="Content" ObjectID="_1584517448" r:id="rId9"/>
        </w:object>
      </w:r>
    </w:p>
    <w:p w:rsidR="008A74F0" w:rsidRPr="00007E2D" w:rsidRDefault="00BB0BB6" w:rsidP="008A74F0">
      <w:pPr>
        <w:jc w:val="center"/>
        <w:rPr>
          <w:rFonts w:ascii="Times New Roman" w:eastAsiaTheme="minorEastAsia" w:hAnsi="Times New Roman"/>
        </w:rPr>
      </w:pPr>
      <w:r w:rsidRPr="00007E2D">
        <w:rPr>
          <w:rFonts w:ascii="Times New Roman" w:eastAsiaTheme="minorEastAsia" w:hAnsi="Times New Roman"/>
        </w:rPr>
        <w:t xml:space="preserve">Figure 1. </w:t>
      </w:r>
      <w:r w:rsidR="00007E2D" w:rsidRPr="00007E2D">
        <w:rPr>
          <w:rFonts w:ascii="Times New Roman" w:eastAsiaTheme="minorEastAsia" w:hAnsi="Times New Roman" w:hint="eastAsia"/>
        </w:rPr>
        <w:t>I</w:t>
      </w:r>
      <w:r w:rsidR="00007E2D" w:rsidRPr="00007E2D">
        <w:rPr>
          <w:rFonts w:ascii="Times New Roman" w:eastAsiaTheme="minorEastAsia" w:hAnsi="Times New Roman"/>
        </w:rPr>
        <w:t>nter-RA dual connectivity</w:t>
      </w:r>
    </w:p>
    <w:p w:rsidR="00EB6F08" w:rsidRPr="00677C8D" w:rsidRDefault="00BB0BB6">
      <w:pPr>
        <w:rPr>
          <w:rFonts w:eastAsiaTheme="minorEastAsia"/>
          <w:b/>
        </w:rPr>
      </w:pPr>
      <w:r w:rsidRPr="00677C8D">
        <w:rPr>
          <w:rFonts w:ascii="Times New Roman" w:eastAsiaTheme="minorEastAsia" w:hAnsi="Times New Roman"/>
          <w:b/>
        </w:rPr>
        <w:t xml:space="preserve">Observation </w:t>
      </w:r>
      <w:r w:rsidR="00807ABB" w:rsidRPr="00677C8D">
        <w:rPr>
          <w:rFonts w:ascii="Times New Roman" w:eastAsiaTheme="minorEastAsia" w:hAnsi="Times New Roman" w:hint="eastAsia"/>
          <w:b/>
        </w:rPr>
        <w:t>3</w:t>
      </w:r>
      <w:r w:rsidR="00084DAF">
        <w:rPr>
          <w:rFonts w:ascii="Times New Roman" w:eastAsiaTheme="minorEastAsia" w:hAnsi="Times New Roman"/>
          <w:b/>
        </w:rPr>
        <w:t xml:space="preserve">: Inter-RA dual connectivity might be required if </w:t>
      </w:r>
      <w:r w:rsidR="00084DAF" w:rsidRPr="00084DAF">
        <w:rPr>
          <w:rFonts w:ascii="Times New Roman" w:eastAsia="宋体" w:hAnsi="Times New Roman"/>
          <w:b/>
          <w:lang w:eastAsia="ja-JP"/>
        </w:rPr>
        <w:t xml:space="preserve">the slice </w:t>
      </w:r>
      <w:r w:rsidR="00084DAF" w:rsidRPr="00084DAF">
        <w:rPr>
          <w:rFonts w:ascii="Times New Roman" w:eastAsia="Malgun Gothic" w:hAnsi="Times New Roman"/>
          <w:b/>
          <w:lang w:eastAsia="ko-KR"/>
        </w:rPr>
        <w:t xml:space="preserve">availability </w:t>
      </w:r>
      <w:r w:rsidR="00084DAF" w:rsidRPr="00084DAF">
        <w:rPr>
          <w:rFonts w:ascii="Times New Roman" w:eastAsia="宋体" w:hAnsi="Times New Roman"/>
          <w:b/>
          <w:lang w:eastAsia="ja-JP"/>
        </w:rPr>
        <w:t>does not change within the UE’s registration area</w:t>
      </w:r>
      <w:r w:rsidR="00084DAF" w:rsidRPr="00084DAF">
        <w:rPr>
          <w:rFonts w:ascii="Times New Roman" w:eastAsia="宋体" w:hAnsi="Times New Roman"/>
          <w:b/>
        </w:rPr>
        <w:t>.</w:t>
      </w:r>
    </w:p>
    <w:p w:rsidR="00007E2D" w:rsidRDefault="00891FB9">
      <w:pPr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 w:hint="eastAsia"/>
        </w:rPr>
        <w:lastRenderedPageBreak/>
        <w:t>A</w:t>
      </w:r>
      <w:r w:rsidR="00E576DD">
        <w:rPr>
          <w:rFonts w:ascii="Times New Roman" w:eastAsiaTheme="minorEastAsia" w:hAnsi="Times New Roman" w:hint="eastAsia"/>
        </w:rPr>
        <w:t xml:space="preserve">nother example of </w:t>
      </w:r>
      <w:r>
        <w:rPr>
          <w:rFonts w:ascii="Times New Roman" w:eastAsiaTheme="minorEastAsia" w:hAnsi="Times New Roman" w:hint="eastAsia"/>
        </w:rPr>
        <w:t>potential issues is showed in Figure 2.</w:t>
      </w:r>
      <w:r w:rsidRPr="00810C62">
        <w:rPr>
          <w:rFonts w:ascii="Times New Roman" w:eastAsiaTheme="minorEastAsia" w:hAnsi="Times New Roman" w:hint="eastAsia"/>
        </w:rPr>
        <w:t xml:space="preserve"> </w:t>
      </w:r>
      <w:r w:rsidR="00E576DD">
        <w:rPr>
          <w:rFonts w:ascii="Times New Roman" w:eastAsiaTheme="minorEastAsia" w:hAnsi="Times New Roman" w:hint="eastAsia"/>
        </w:rPr>
        <w:t xml:space="preserve"> </w:t>
      </w:r>
      <w:r w:rsidR="00810C62">
        <w:rPr>
          <w:rFonts w:ascii="Times New Roman" w:eastAsiaTheme="minorEastAsia" w:hAnsi="Times New Roman" w:hint="eastAsia"/>
        </w:rPr>
        <w:t xml:space="preserve">UE 1 is </w:t>
      </w:r>
      <w:r>
        <w:rPr>
          <w:rFonts w:ascii="Times New Roman" w:eastAsiaTheme="minorEastAsia" w:hAnsi="Times New Roman" w:hint="eastAsia"/>
        </w:rPr>
        <w:t xml:space="preserve">moving </w:t>
      </w:r>
      <w:r w:rsidR="00810C62">
        <w:rPr>
          <w:rFonts w:ascii="Times New Roman" w:eastAsiaTheme="minorEastAsia" w:hAnsi="Times New Roman" w:hint="eastAsia"/>
        </w:rPr>
        <w:t xml:space="preserve">from the </w:t>
      </w:r>
      <w:r w:rsidR="00E576DD">
        <w:rPr>
          <w:rFonts w:ascii="Times New Roman" w:eastAsiaTheme="minorEastAsia" w:hAnsi="Times New Roman" w:hint="eastAsia"/>
        </w:rPr>
        <w:t xml:space="preserve">center of </w:t>
      </w:r>
      <w:r w:rsidR="00810C62">
        <w:rPr>
          <w:rFonts w:ascii="Times New Roman" w:eastAsiaTheme="minorEastAsia" w:hAnsi="Times New Roman" w:hint="eastAsia"/>
        </w:rPr>
        <w:t xml:space="preserve">macro </w:t>
      </w:r>
      <w:r w:rsidR="00E576DD">
        <w:rPr>
          <w:rFonts w:ascii="Times New Roman" w:eastAsiaTheme="minorEastAsia" w:hAnsi="Times New Roman" w:hint="eastAsia"/>
        </w:rPr>
        <w:t xml:space="preserve">BS </w:t>
      </w:r>
      <w:r w:rsidR="00810C62">
        <w:rPr>
          <w:rFonts w:ascii="Times New Roman" w:eastAsiaTheme="minorEastAsia" w:hAnsi="Times New Roman" w:hint="eastAsia"/>
        </w:rPr>
        <w:t>to the cent</w:t>
      </w:r>
      <w:r>
        <w:rPr>
          <w:rFonts w:ascii="Times New Roman" w:eastAsiaTheme="minorEastAsia" w:hAnsi="Times New Roman" w:hint="eastAsia"/>
        </w:rPr>
        <w:t>er</w:t>
      </w:r>
      <w:r w:rsidR="00810C62">
        <w:rPr>
          <w:rFonts w:ascii="Times New Roman" w:eastAsiaTheme="minorEastAsia" w:hAnsi="Times New Roman" w:hint="eastAsia"/>
        </w:rPr>
        <w:t xml:space="preserve"> of the small </w:t>
      </w:r>
      <w:r w:rsidR="00E576DD">
        <w:rPr>
          <w:rFonts w:ascii="Times New Roman" w:eastAsiaTheme="minorEastAsia" w:hAnsi="Times New Roman" w:hint="eastAsia"/>
        </w:rPr>
        <w:t>BS</w:t>
      </w:r>
      <w:r w:rsidR="00810C62">
        <w:rPr>
          <w:rFonts w:ascii="Times New Roman" w:eastAsiaTheme="minorEastAsia" w:hAnsi="Times New Roman" w:hint="eastAsia"/>
        </w:rPr>
        <w:t xml:space="preserve">. Since the macro and </w:t>
      </w:r>
      <w:r w:rsidR="00810C62">
        <w:rPr>
          <w:rFonts w:ascii="Times New Roman" w:eastAsiaTheme="minorEastAsia" w:hAnsi="Times New Roman"/>
        </w:rPr>
        <w:t>the</w:t>
      </w:r>
      <w:r w:rsidR="00810C62">
        <w:rPr>
          <w:rFonts w:ascii="Times New Roman" w:eastAsiaTheme="minorEastAsia" w:hAnsi="Times New Roman" w:hint="eastAsia"/>
        </w:rPr>
        <w:t xml:space="preserve"> small </w:t>
      </w:r>
      <w:r w:rsidR="00E576DD">
        <w:rPr>
          <w:rFonts w:ascii="Times New Roman" w:eastAsiaTheme="minorEastAsia" w:hAnsi="Times New Roman" w:hint="eastAsia"/>
        </w:rPr>
        <w:t>BS</w:t>
      </w:r>
      <w:r w:rsidR="00810C62">
        <w:rPr>
          <w:rFonts w:ascii="Times New Roman" w:eastAsiaTheme="minorEastAsia" w:hAnsi="Times New Roman" w:hint="eastAsia"/>
        </w:rPr>
        <w:t xml:space="preserve"> </w:t>
      </w:r>
      <w:r w:rsidR="00027F44">
        <w:rPr>
          <w:rFonts w:ascii="Times New Roman" w:eastAsiaTheme="minorEastAsia" w:hAnsi="Times New Roman" w:hint="eastAsia"/>
        </w:rPr>
        <w:t xml:space="preserve">are </w:t>
      </w:r>
      <w:r w:rsidR="00810C62">
        <w:rPr>
          <w:rFonts w:ascii="Times New Roman" w:eastAsiaTheme="minorEastAsia" w:hAnsi="Times New Roman" w:hint="eastAsia"/>
        </w:rPr>
        <w:t xml:space="preserve">configured </w:t>
      </w:r>
      <w:r w:rsidR="00027F44">
        <w:rPr>
          <w:rFonts w:ascii="Times New Roman" w:eastAsiaTheme="minorEastAsia" w:hAnsi="Times New Roman" w:hint="eastAsia"/>
        </w:rPr>
        <w:t xml:space="preserve">with different </w:t>
      </w:r>
      <w:r w:rsidR="00810C62">
        <w:rPr>
          <w:rFonts w:ascii="Times New Roman" w:eastAsiaTheme="minorEastAsia" w:hAnsi="Times New Roman" w:hint="eastAsia"/>
        </w:rPr>
        <w:t>slice availability</w:t>
      </w:r>
      <w:r w:rsidR="00773944">
        <w:rPr>
          <w:rFonts w:ascii="Times New Roman" w:eastAsiaTheme="minorEastAsia" w:hAnsi="Times New Roman" w:hint="eastAsia"/>
        </w:rPr>
        <w:t xml:space="preserve"> and</w:t>
      </w:r>
      <w:r w:rsidR="00027F44">
        <w:rPr>
          <w:rFonts w:ascii="Times New Roman" w:eastAsiaTheme="minorEastAsia" w:hAnsi="Times New Roman" w:hint="eastAsia"/>
        </w:rPr>
        <w:t xml:space="preserve"> thus </w:t>
      </w:r>
      <w:r w:rsidR="00431D55">
        <w:rPr>
          <w:rFonts w:ascii="Times New Roman" w:eastAsiaTheme="minorEastAsia" w:hAnsi="Times New Roman" w:hint="eastAsia"/>
        </w:rPr>
        <w:t xml:space="preserve">are </w:t>
      </w:r>
      <w:r w:rsidR="00431D55">
        <w:rPr>
          <w:rFonts w:ascii="Times New Roman" w:eastAsiaTheme="minorEastAsia" w:hAnsi="Times New Roman"/>
        </w:rPr>
        <w:t>assigned</w:t>
      </w:r>
      <w:r w:rsidR="00431D55">
        <w:rPr>
          <w:rFonts w:ascii="Times New Roman" w:eastAsiaTheme="minorEastAsia" w:hAnsi="Times New Roman" w:hint="eastAsia"/>
        </w:rPr>
        <w:t xml:space="preserve"> to </w:t>
      </w:r>
      <w:r w:rsidR="00773944">
        <w:rPr>
          <w:rFonts w:ascii="Times New Roman" w:eastAsiaTheme="minorEastAsia" w:hAnsi="Times New Roman" w:hint="eastAsia"/>
        </w:rPr>
        <w:t xml:space="preserve">different RA </w:t>
      </w:r>
      <w:r w:rsidR="00027F44">
        <w:rPr>
          <w:rFonts w:ascii="Times New Roman" w:eastAsiaTheme="minorEastAsia" w:hAnsi="Times New Roman" w:hint="eastAsia"/>
        </w:rPr>
        <w:t>for UE 1</w:t>
      </w:r>
      <w:r w:rsidR="00810C62">
        <w:rPr>
          <w:rFonts w:ascii="Times New Roman" w:eastAsiaTheme="minorEastAsia" w:hAnsi="Times New Roman" w:hint="eastAsia"/>
        </w:rPr>
        <w:t xml:space="preserve">, frequent inter-RA mobility </w:t>
      </w:r>
      <w:r w:rsidR="00027F44">
        <w:rPr>
          <w:rFonts w:ascii="Times New Roman" w:eastAsiaTheme="minorEastAsia" w:hAnsi="Times New Roman" w:hint="eastAsia"/>
        </w:rPr>
        <w:t xml:space="preserve">probably </w:t>
      </w:r>
      <w:r w:rsidR="00027F44">
        <w:rPr>
          <w:rFonts w:ascii="Times New Roman" w:eastAsiaTheme="minorEastAsia" w:hAnsi="Times New Roman"/>
        </w:rPr>
        <w:t>cannot</w:t>
      </w:r>
      <w:r w:rsidR="00027F44">
        <w:rPr>
          <w:rFonts w:ascii="Times New Roman" w:eastAsiaTheme="minorEastAsia" w:hAnsi="Times New Roman" w:hint="eastAsia"/>
        </w:rPr>
        <w:t xml:space="preserve"> </w:t>
      </w:r>
      <w:r w:rsidR="00340CC0">
        <w:rPr>
          <w:rFonts w:ascii="Times New Roman" w:eastAsiaTheme="minorEastAsia" w:hAnsi="Times New Roman" w:hint="eastAsia"/>
        </w:rPr>
        <w:t>be avoided</w:t>
      </w:r>
      <w:r w:rsidR="00810C62">
        <w:rPr>
          <w:rFonts w:ascii="Times New Roman" w:eastAsiaTheme="minorEastAsia" w:hAnsi="Times New Roman" w:hint="eastAsia"/>
        </w:rPr>
        <w:t>.</w:t>
      </w:r>
    </w:p>
    <w:p w:rsidR="00EB6F08" w:rsidRDefault="00E576DD">
      <w:pPr>
        <w:jc w:val="center"/>
        <w:rPr>
          <w:rFonts w:ascii="Times New Roman" w:eastAsiaTheme="minorEastAsia" w:hAnsi="Times New Roman"/>
          <w:i/>
        </w:rPr>
      </w:pPr>
      <w:r w:rsidRPr="0017251C">
        <w:rPr>
          <w:rFonts w:ascii="Times New Roman" w:hAnsi="Times New Roman"/>
          <w:i/>
        </w:rPr>
        <w:object w:dxaOrig="8147" w:dyaOrig="5057">
          <v:shape id="_x0000_i1026" type="#_x0000_t75" style="width:361.5pt;height:224.5pt" o:ole="">
            <v:imagedata r:id="rId10" o:title=""/>
          </v:shape>
          <o:OLEObject Type="Embed" ProgID="Visio.Drawing.11" ShapeID="_x0000_i1026" DrawAspect="Content" ObjectID="_1584517449" r:id="rId11"/>
        </w:object>
      </w:r>
    </w:p>
    <w:p w:rsidR="00F8167C" w:rsidRPr="008A74F0" w:rsidRDefault="00F8167C" w:rsidP="00F8167C">
      <w:pPr>
        <w:jc w:val="center"/>
        <w:rPr>
          <w:rFonts w:ascii="Times New Roman" w:eastAsiaTheme="minorEastAsia" w:hAnsi="Times New Roman"/>
        </w:rPr>
      </w:pPr>
      <w:r w:rsidRPr="008A74F0">
        <w:rPr>
          <w:rFonts w:ascii="Times New Roman" w:eastAsiaTheme="minorEastAsia" w:hAnsi="Times New Roman"/>
        </w:rPr>
        <w:t xml:space="preserve">Figure </w:t>
      </w:r>
      <w:r w:rsidR="00810C62">
        <w:rPr>
          <w:rFonts w:ascii="Times New Roman" w:eastAsiaTheme="minorEastAsia" w:hAnsi="Times New Roman" w:hint="eastAsia"/>
        </w:rPr>
        <w:t>2</w:t>
      </w:r>
      <w:r w:rsidRPr="008A74F0">
        <w:rPr>
          <w:rFonts w:ascii="Times New Roman" w:eastAsiaTheme="minorEastAsia" w:hAnsi="Times New Roman"/>
        </w:rPr>
        <w:t xml:space="preserve">. </w:t>
      </w:r>
      <w:r w:rsidRPr="008A74F0">
        <w:rPr>
          <w:rFonts w:ascii="Times New Roman" w:hAnsi="Times New Roman"/>
        </w:rPr>
        <w:t>UE</w:t>
      </w:r>
      <w:r>
        <w:rPr>
          <w:rFonts w:ascii="Times New Roman" w:hAnsi="Times New Roman" w:hint="eastAsia"/>
        </w:rPr>
        <w:t xml:space="preserve"> traverses across RAN nodes</w:t>
      </w:r>
      <w:r w:rsidR="00E576DD">
        <w:rPr>
          <w:rFonts w:ascii="Times New Roman" w:hAnsi="Times New Roman" w:hint="eastAsia"/>
        </w:rPr>
        <w:t xml:space="preserve"> of different RA</w:t>
      </w:r>
    </w:p>
    <w:p w:rsidR="00EB6F08" w:rsidRDefault="00EB6F08">
      <w:pPr>
        <w:jc w:val="center"/>
        <w:rPr>
          <w:rFonts w:ascii="Times New Roman" w:eastAsiaTheme="minorEastAsia" w:hAnsi="Times New Roman"/>
        </w:rPr>
      </w:pPr>
    </w:p>
    <w:p w:rsidR="00A313A4" w:rsidRDefault="0072016C" w:rsidP="0072016C">
      <w:pPr>
        <w:rPr>
          <w:rFonts w:ascii="Times New Roman" w:eastAsiaTheme="minorEastAsia" w:hAnsi="Times New Roman"/>
          <w:b/>
        </w:rPr>
      </w:pPr>
      <w:r w:rsidRPr="00677C8D">
        <w:rPr>
          <w:rFonts w:ascii="Times New Roman" w:eastAsiaTheme="minorEastAsia" w:hAnsi="Times New Roman" w:hint="eastAsia"/>
          <w:b/>
        </w:rPr>
        <w:t xml:space="preserve">Observation </w:t>
      </w:r>
      <w:r w:rsidR="00807ABB" w:rsidRPr="00677C8D">
        <w:rPr>
          <w:rFonts w:ascii="Times New Roman" w:eastAsiaTheme="minorEastAsia" w:hAnsi="Times New Roman" w:hint="eastAsia"/>
          <w:b/>
        </w:rPr>
        <w:t>4</w:t>
      </w:r>
      <w:r w:rsidRPr="00677C8D">
        <w:rPr>
          <w:rFonts w:ascii="Times New Roman" w:eastAsiaTheme="minorEastAsia" w:hAnsi="Times New Roman" w:hint="eastAsia"/>
          <w:b/>
        </w:rPr>
        <w:t xml:space="preserve">: </w:t>
      </w:r>
      <w:r w:rsidR="00773944" w:rsidRPr="00677C8D">
        <w:rPr>
          <w:rFonts w:ascii="Times New Roman" w:eastAsiaTheme="minorEastAsia" w:hAnsi="Times New Roman" w:hint="eastAsia"/>
          <w:b/>
        </w:rPr>
        <w:t xml:space="preserve">Frequent </w:t>
      </w:r>
      <w:r w:rsidR="00810C62" w:rsidRPr="00677C8D">
        <w:rPr>
          <w:rFonts w:ascii="Times New Roman" w:eastAsiaTheme="minorEastAsia" w:hAnsi="Times New Roman" w:hint="eastAsia"/>
          <w:b/>
        </w:rPr>
        <w:t xml:space="preserve">inter-RA </w:t>
      </w:r>
      <w:r w:rsidR="00810C62" w:rsidRPr="00677C8D">
        <w:rPr>
          <w:rFonts w:ascii="Times New Roman" w:eastAsiaTheme="minorEastAsia" w:hAnsi="Times New Roman"/>
          <w:b/>
        </w:rPr>
        <w:t>mobility</w:t>
      </w:r>
      <w:r w:rsidR="00810C62" w:rsidRPr="00677C8D">
        <w:rPr>
          <w:rFonts w:ascii="Times New Roman" w:eastAsiaTheme="minorEastAsia" w:hAnsi="Times New Roman" w:hint="eastAsia"/>
          <w:b/>
        </w:rPr>
        <w:t xml:space="preserve"> </w:t>
      </w:r>
      <w:r w:rsidR="00773944" w:rsidRPr="00677C8D">
        <w:rPr>
          <w:rFonts w:ascii="Times New Roman" w:eastAsiaTheme="minorEastAsia" w:hAnsi="Times New Roman" w:hint="eastAsia"/>
          <w:b/>
        </w:rPr>
        <w:t xml:space="preserve">cannot be avoided if </w:t>
      </w:r>
      <w:r w:rsidR="00084DAF" w:rsidRPr="00084DAF">
        <w:rPr>
          <w:rFonts w:ascii="Times New Roman" w:eastAsia="宋体" w:hAnsi="Times New Roman"/>
          <w:b/>
          <w:lang w:eastAsia="ja-JP"/>
        </w:rPr>
        <w:t xml:space="preserve">the slice </w:t>
      </w:r>
      <w:r w:rsidR="00084DAF" w:rsidRPr="00084DAF">
        <w:rPr>
          <w:rFonts w:ascii="Times New Roman" w:eastAsia="Malgun Gothic" w:hAnsi="Times New Roman"/>
          <w:b/>
          <w:lang w:eastAsia="ko-KR"/>
        </w:rPr>
        <w:t xml:space="preserve">availability </w:t>
      </w:r>
      <w:r w:rsidR="00084DAF" w:rsidRPr="00084DAF">
        <w:rPr>
          <w:rFonts w:ascii="Times New Roman" w:eastAsia="宋体" w:hAnsi="Times New Roman"/>
          <w:b/>
          <w:lang w:eastAsia="ja-JP"/>
        </w:rPr>
        <w:t>does not change within the UE’s registration area</w:t>
      </w:r>
      <w:r w:rsidR="00084DAF" w:rsidRPr="00084DAF">
        <w:rPr>
          <w:rFonts w:ascii="Times New Roman" w:eastAsia="宋体" w:hAnsi="Times New Roman"/>
          <w:b/>
        </w:rPr>
        <w:t>.</w:t>
      </w:r>
    </w:p>
    <w:p w:rsidR="00D73AF8" w:rsidRDefault="00084DAF" w:rsidP="00A313A4">
      <w:pPr>
        <w:rPr>
          <w:rFonts w:ascii="Times New Roman" w:eastAsiaTheme="minorEastAsia" w:hAnsi="Times New Roman"/>
        </w:rPr>
      </w:pPr>
      <w:r w:rsidRPr="00084DAF">
        <w:rPr>
          <w:rFonts w:ascii="Times New Roman" w:eastAsiaTheme="minorEastAsia" w:hAnsi="Times New Roman"/>
        </w:rPr>
        <w:t xml:space="preserve">In summary, </w:t>
      </w:r>
      <w:r w:rsidR="001C3F68">
        <w:rPr>
          <w:rFonts w:ascii="Times New Roman" w:eastAsiaTheme="minorEastAsia" w:hAnsi="Times New Roman" w:hint="eastAsia"/>
        </w:rPr>
        <w:t>cons</w:t>
      </w:r>
      <w:r w:rsidR="00390BDF">
        <w:rPr>
          <w:rFonts w:ascii="Times New Roman" w:eastAsiaTheme="minorEastAsia" w:hAnsi="Times New Roman" w:hint="eastAsia"/>
        </w:rPr>
        <w:t xml:space="preserve">idering </w:t>
      </w:r>
      <w:r w:rsidR="00B9238F">
        <w:rPr>
          <w:rFonts w:ascii="Times New Roman" w:eastAsiaTheme="minorEastAsia" w:hAnsi="Times New Roman" w:hint="eastAsia"/>
        </w:rPr>
        <w:t xml:space="preserve">possible </w:t>
      </w:r>
      <w:r w:rsidR="001C3F68">
        <w:rPr>
          <w:rFonts w:ascii="Times New Roman" w:eastAsiaTheme="minorEastAsia" w:hAnsi="Times New Roman" w:hint="eastAsia"/>
        </w:rPr>
        <w:t xml:space="preserve">differentiated slice </w:t>
      </w:r>
      <w:r w:rsidR="00B9238F">
        <w:rPr>
          <w:rFonts w:ascii="Times New Roman" w:eastAsiaTheme="minorEastAsia" w:hAnsi="Times New Roman" w:hint="eastAsia"/>
        </w:rPr>
        <w:t xml:space="preserve">configuration </w:t>
      </w:r>
      <w:r w:rsidR="001C3F68">
        <w:rPr>
          <w:rFonts w:ascii="Times New Roman" w:eastAsiaTheme="minorEastAsia" w:hAnsi="Times New Roman" w:hint="eastAsia"/>
        </w:rPr>
        <w:t xml:space="preserve">on </w:t>
      </w:r>
      <w:r w:rsidR="001C3F68">
        <w:rPr>
          <w:rFonts w:ascii="Times New Roman" w:eastAsiaTheme="minorEastAsia" w:hAnsi="Times New Roman"/>
        </w:rPr>
        <w:t>neighbouring</w:t>
      </w:r>
      <w:r w:rsidR="001C3F68">
        <w:rPr>
          <w:rFonts w:ascii="Times New Roman" w:eastAsiaTheme="minorEastAsia" w:hAnsi="Times New Roman" w:hint="eastAsia"/>
        </w:rPr>
        <w:t xml:space="preserve"> RAN nodes</w:t>
      </w:r>
      <w:r w:rsidR="00390BDF">
        <w:rPr>
          <w:rFonts w:ascii="Times New Roman" w:eastAsiaTheme="minorEastAsia" w:hAnsi="Times New Roman" w:hint="eastAsia"/>
        </w:rPr>
        <w:t xml:space="preserve"> in practical deployment</w:t>
      </w:r>
      <w:r w:rsidR="001C3F68">
        <w:rPr>
          <w:rFonts w:ascii="Times New Roman" w:eastAsiaTheme="minorEastAsia" w:hAnsi="Times New Roman" w:hint="eastAsia"/>
        </w:rPr>
        <w:t xml:space="preserve">, </w:t>
      </w:r>
      <w:r w:rsidR="00A313A4">
        <w:rPr>
          <w:rFonts w:ascii="Times New Roman" w:eastAsiaTheme="minorEastAsia" w:hAnsi="Times New Roman" w:hint="eastAsia"/>
        </w:rPr>
        <w:t xml:space="preserve">if </w:t>
      </w:r>
      <w:r w:rsidR="00A313A4" w:rsidRPr="003A245B">
        <w:rPr>
          <w:rFonts w:ascii="Times New Roman" w:eastAsiaTheme="minorEastAsia" w:hAnsi="Times New Roman" w:hint="eastAsia"/>
        </w:rPr>
        <w:t xml:space="preserve">the </w:t>
      </w:r>
      <w:r w:rsidR="00A313A4">
        <w:rPr>
          <w:rFonts w:ascii="Times New Roman" w:eastAsiaTheme="minorEastAsia" w:hAnsi="Times New Roman" w:hint="eastAsia"/>
        </w:rPr>
        <w:t xml:space="preserve">principle of identical </w:t>
      </w:r>
      <w:r w:rsidR="00A313A4">
        <w:rPr>
          <w:rFonts w:ascii="Times New Roman" w:eastAsiaTheme="minorEastAsia" w:hAnsi="Times New Roman"/>
        </w:rPr>
        <w:t>configuration</w:t>
      </w:r>
      <w:r w:rsidR="00A313A4">
        <w:rPr>
          <w:rFonts w:ascii="Times New Roman" w:eastAsiaTheme="minorEastAsia" w:hAnsi="Times New Roman" w:hint="eastAsia"/>
        </w:rPr>
        <w:t xml:space="preserve"> of</w:t>
      </w:r>
      <w:r w:rsidR="00A313A4" w:rsidRPr="003A245B">
        <w:rPr>
          <w:rFonts w:ascii="Times New Roman" w:eastAsiaTheme="minorEastAsia" w:hAnsi="Times New Roman" w:hint="eastAsia"/>
        </w:rPr>
        <w:t xml:space="preserve"> </w:t>
      </w:r>
      <w:r w:rsidR="00A313A4">
        <w:rPr>
          <w:rFonts w:ascii="Times New Roman" w:eastAsiaTheme="minorEastAsia" w:hAnsi="Times New Roman" w:hint="eastAsia"/>
        </w:rPr>
        <w:t>s</w:t>
      </w:r>
      <w:r w:rsidR="00A313A4" w:rsidRPr="003A245B">
        <w:rPr>
          <w:rFonts w:ascii="Times New Roman" w:eastAsiaTheme="minorEastAsia" w:hAnsi="Times New Roman" w:hint="eastAsia"/>
        </w:rPr>
        <w:t xml:space="preserve">lice </w:t>
      </w:r>
      <w:r w:rsidR="00A313A4">
        <w:rPr>
          <w:rFonts w:ascii="Times New Roman" w:eastAsiaTheme="minorEastAsia" w:hAnsi="Times New Roman" w:hint="eastAsia"/>
        </w:rPr>
        <w:t>a</w:t>
      </w:r>
      <w:r w:rsidR="00A313A4" w:rsidRPr="003A245B">
        <w:rPr>
          <w:rFonts w:ascii="Times New Roman" w:eastAsiaTheme="minorEastAsia" w:hAnsi="Times New Roman" w:hint="eastAsia"/>
        </w:rPr>
        <w:t xml:space="preserve">vailability </w:t>
      </w:r>
      <w:r w:rsidR="00A313A4">
        <w:rPr>
          <w:rFonts w:ascii="Times New Roman" w:eastAsiaTheme="minorEastAsia" w:hAnsi="Times New Roman" w:hint="eastAsia"/>
        </w:rPr>
        <w:t xml:space="preserve">within </w:t>
      </w:r>
      <w:r w:rsidR="00A313A4" w:rsidRPr="003A245B">
        <w:rPr>
          <w:rFonts w:ascii="Times New Roman" w:eastAsiaTheme="minorEastAsia" w:hAnsi="Times New Roman" w:hint="eastAsia"/>
        </w:rPr>
        <w:t>RA</w:t>
      </w:r>
      <w:r w:rsidR="00A313A4">
        <w:rPr>
          <w:rFonts w:ascii="Times New Roman" w:eastAsiaTheme="minorEastAsia" w:hAnsi="Times New Roman" w:hint="eastAsia"/>
        </w:rPr>
        <w:t xml:space="preserve"> is obeyed, inter-RA dual </w:t>
      </w:r>
      <w:r w:rsidR="00A313A4">
        <w:rPr>
          <w:rFonts w:ascii="Times New Roman" w:eastAsiaTheme="minorEastAsia" w:hAnsi="Times New Roman"/>
        </w:rPr>
        <w:t>connectivity</w:t>
      </w:r>
      <w:r w:rsidR="00A313A4">
        <w:rPr>
          <w:rFonts w:ascii="Times New Roman" w:eastAsiaTheme="minorEastAsia" w:hAnsi="Times New Roman" w:hint="eastAsia"/>
        </w:rPr>
        <w:t xml:space="preserve"> and </w:t>
      </w:r>
      <w:r w:rsidR="00A313A4">
        <w:rPr>
          <w:rFonts w:ascii="Times New Roman" w:eastAsiaTheme="minorEastAsia" w:hAnsi="Times New Roman"/>
        </w:rPr>
        <w:t>frequent inter-RA mobility</w:t>
      </w:r>
      <w:r w:rsidR="00A313A4">
        <w:rPr>
          <w:rFonts w:ascii="Times New Roman" w:eastAsiaTheme="minorEastAsia" w:hAnsi="Times New Roman" w:hint="eastAsia"/>
        </w:rPr>
        <w:t xml:space="preserve"> may not be avoided. </w:t>
      </w:r>
      <w:r w:rsidR="001C3F68">
        <w:rPr>
          <w:rFonts w:ascii="Times New Roman" w:eastAsiaTheme="minorEastAsia" w:hAnsi="Times New Roman" w:hint="eastAsia"/>
        </w:rPr>
        <w:t>T</w:t>
      </w:r>
      <w:r w:rsidR="00A313A4">
        <w:rPr>
          <w:rFonts w:ascii="Times New Roman" w:eastAsiaTheme="minorEastAsia" w:hAnsi="Times New Roman"/>
        </w:rPr>
        <w:t>herefore</w:t>
      </w:r>
      <w:r w:rsidR="00A313A4">
        <w:rPr>
          <w:rFonts w:ascii="Times New Roman" w:eastAsiaTheme="minorEastAsia" w:hAnsi="Times New Roman" w:hint="eastAsia"/>
        </w:rPr>
        <w:t xml:space="preserve">, flexible and differentiated </w:t>
      </w:r>
      <w:r w:rsidR="00A313A4">
        <w:rPr>
          <w:rFonts w:ascii="Times New Roman" w:eastAsiaTheme="minorEastAsia" w:hAnsi="Times New Roman"/>
        </w:rPr>
        <w:t>configuration</w:t>
      </w:r>
      <w:r w:rsidR="00A313A4">
        <w:rPr>
          <w:rFonts w:ascii="Times New Roman" w:eastAsiaTheme="minorEastAsia" w:hAnsi="Times New Roman" w:hint="eastAsia"/>
        </w:rPr>
        <w:t xml:space="preserve"> of slice </w:t>
      </w:r>
      <w:r w:rsidR="00A313A4">
        <w:rPr>
          <w:rFonts w:ascii="Times New Roman" w:eastAsiaTheme="minorEastAsia" w:hAnsi="Times New Roman"/>
        </w:rPr>
        <w:t>availability</w:t>
      </w:r>
      <w:r w:rsidR="00DB1AA7">
        <w:rPr>
          <w:rFonts w:ascii="Times New Roman" w:eastAsiaTheme="minorEastAsia" w:hAnsi="Times New Roman" w:hint="eastAsia"/>
        </w:rPr>
        <w:t xml:space="preserve"> within RA</w:t>
      </w:r>
      <w:r w:rsidR="00A313A4">
        <w:rPr>
          <w:rFonts w:ascii="Times New Roman" w:eastAsiaTheme="minorEastAsia" w:hAnsi="Times New Roman" w:hint="eastAsia"/>
        </w:rPr>
        <w:t xml:space="preserve"> should be considered.</w:t>
      </w:r>
    </w:p>
    <w:p w:rsidR="00F261DE" w:rsidRPr="00770EBF" w:rsidRDefault="00F261DE" w:rsidP="00770EBF">
      <w:pPr>
        <w:snapToGrid w:val="0"/>
        <w:spacing w:line="288" w:lineRule="auto"/>
        <w:rPr>
          <w:rFonts w:ascii="Times New Roman" w:eastAsiaTheme="minorEastAsia" w:hAnsi="Times New Roman"/>
          <w:b/>
        </w:rPr>
      </w:pPr>
      <w:r>
        <w:rPr>
          <w:rFonts w:ascii="Times New Roman" w:eastAsiaTheme="minorEastAsia" w:hAnsi="Times New Roman" w:hint="eastAsia"/>
          <w:b/>
        </w:rPr>
        <w:t xml:space="preserve">Proposal 2: </w:t>
      </w:r>
      <w:r w:rsidRPr="00EA70E3">
        <w:rPr>
          <w:rFonts w:ascii="Times New Roman" w:eastAsiaTheme="minorEastAsia" w:hAnsi="Times New Roman"/>
          <w:b/>
        </w:rPr>
        <w:t>Differe</w:t>
      </w:r>
      <w:r>
        <w:rPr>
          <w:rFonts w:ascii="Times New Roman" w:eastAsiaTheme="minorEastAsia" w:hAnsi="Times New Roman"/>
          <w:b/>
        </w:rPr>
        <w:t xml:space="preserve">ntiated </w:t>
      </w:r>
      <w:r w:rsidR="00E600A5">
        <w:rPr>
          <w:rFonts w:ascii="Times New Roman" w:eastAsiaTheme="minorEastAsia" w:hAnsi="Times New Roman" w:hint="eastAsia"/>
          <w:b/>
        </w:rPr>
        <w:t>s</w:t>
      </w:r>
      <w:r>
        <w:rPr>
          <w:rFonts w:ascii="Times New Roman" w:eastAsiaTheme="minorEastAsia" w:hAnsi="Times New Roman"/>
          <w:b/>
        </w:rPr>
        <w:t xml:space="preserve">lice </w:t>
      </w:r>
      <w:r w:rsidR="00E600A5">
        <w:rPr>
          <w:rFonts w:ascii="Times New Roman" w:eastAsiaTheme="minorEastAsia" w:hAnsi="Times New Roman" w:hint="eastAsia"/>
          <w:b/>
        </w:rPr>
        <w:t>c</w:t>
      </w:r>
      <w:r>
        <w:rPr>
          <w:rFonts w:ascii="Times New Roman" w:eastAsiaTheme="minorEastAsia" w:hAnsi="Times New Roman"/>
          <w:b/>
        </w:rPr>
        <w:t>onfigurations</w:t>
      </w:r>
      <w:r>
        <w:rPr>
          <w:rFonts w:ascii="Times New Roman" w:eastAsiaTheme="minorEastAsia" w:hAnsi="Times New Roman" w:hint="eastAsia"/>
          <w:b/>
        </w:rPr>
        <w:t xml:space="preserve"> on RAN nodes within RA should be supported.</w:t>
      </w:r>
    </w:p>
    <w:p w:rsidR="00295CF8" w:rsidRDefault="002E0234">
      <w:pPr>
        <w:pStyle w:val="1"/>
        <w:pBdr>
          <w:top w:val="single" w:sz="12" w:space="2" w:color="auto"/>
        </w:pBdr>
        <w:rPr>
          <w:rFonts w:eastAsiaTheme="minorEastAsia"/>
        </w:rPr>
      </w:pPr>
      <w:bookmarkStart w:id="4" w:name="_Toc458461065"/>
      <w:bookmarkStart w:id="5" w:name="_Toc450773277"/>
      <w:bookmarkStart w:id="6" w:name="_Toc450773306"/>
      <w:bookmarkStart w:id="7" w:name="_Toc450773354"/>
      <w:bookmarkStart w:id="8" w:name="_Toc450773369"/>
      <w:bookmarkStart w:id="9" w:name="_Toc450774156"/>
      <w:bookmarkStart w:id="10" w:name="_Toc450814189"/>
      <w:bookmarkEnd w:id="4"/>
      <w:bookmarkEnd w:id="5"/>
      <w:bookmarkEnd w:id="6"/>
      <w:bookmarkEnd w:id="7"/>
      <w:bookmarkEnd w:id="8"/>
      <w:bookmarkEnd w:id="9"/>
      <w:bookmarkEnd w:id="10"/>
      <w:r>
        <w:t>Conclusion</w:t>
      </w:r>
      <w:bookmarkStart w:id="11" w:name="_Toc450908196"/>
      <w:bookmarkStart w:id="12" w:name="_In-sequence_SDU_delivery"/>
      <w:bookmarkEnd w:id="11"/>
      <w:bookmarkEnd w:id="12"/>
    </w:p>
    <w:p w:rsidR="00DB707E" w:rsidRDefault="00DB707E" w:rsidP="00E160FC">
      <w:pPr>
        <w:rPr>
          <w:rFonts w:ascii="Times New Roman" w:eastAsiaTheme="minorEastAsia" w:hAnsi="Times New Roman"/>
          <w:b/>
        </w:rPr>
      </w:pPr>
      <w:r>
        <w:rPr>
          <w:rFonts w:ascii="Times New Roman" w:eastAsiaTheme="minorEastAsia" w:hAnsi="Times New Roman" w:hint="eastAsia"/>
        </w:rPr>
        <w:t xml:space="preserve">This contribution first </w:t>
      </w:r>
      <w:r w:rsidRPr="00BB0BB6">
        <w:rPr>
          <w:rFonts w:ascii="Times New Roman" w:eastAsiaTheme="minorEastAsia" w:hAnsi="Times New Roman"/>
        </w:rPr>
        <w:t>investigate</w:t>
      </w:r>
      <w:r>
        <w:rPr>
          <w:rFonts w:ascii="Times New Roman" w:eastAsiaTheme="minorEastAsia" w:hAnsi="Times New Roman" w:hint="eastAsia"/>
        </w:rPr>
        <w:t>d</w:t>
      </w:r>
      <w:r w:rsidRPr="00BB0BB6">
        <w:rPr>
          <w:rFonts w:ascii="Times New Roman" w:eastAsiaTheme="minorEastAsia" w:hAnsi="Times New Roman"/>
        </w:rPr>
        <w:t xml:space="preserve"> the </w:t>
      </w:r>
      <w:r>
        <w:rPr>
          <w:rFonts w:ascii="Times New Roman" w:eastAsiaTheme="minorEastAsia" w:hAnsi="Times New Roman" w:hint="eastAsia"/>
        </w:rPr>
        <w:t xml:space="preserve">cases of differentiated slice configurations on </w:t>
      </w:r>
      <w:r>
        <w:rPr>
          <w:rFonts w:ascii="Times New Roman" w:eastAsiaTheme="minorEastAsia" w:hAnsi="Times New Roman"/>
        </w:rPr>
        <w:t>neighbouring</w:t>
      </w:r>
      <w:r>
        <w:rPr>
          <w:rFonts w:ascii="Times New Roman" w:eastAsiaTheme="minorEastAsia" w:hAnsi="Times New Roman" w:hint="eastAsia"/>
        </w:rPr>
        <w:t xml:space="preserve"> RAN nodes, and then discussed the potential issues due to the current principle. The follo</w:t>
      </w:r>
      <w:r w:rsidR="00F67162">
        <w:rPr>
          <w:rFonts w:ascii="Times New Roman" w:eastAsiaTheme="minorEastAsia" w:hAnsi="Times New Roman" w:hint="eastAsia"/>
        </w:rPr>
        <w:t>wing observations and proposals</w:t>
      </w:r>
      <w:r>
        <w:rPr>
          <w:rFonts w:ascii="Times New Roman" w:eastAsiaTheme="minorEastAsia" w:hAnsi="Times New Roman" w:hint="eastAsia"/>
        </w:rPr>
        <w:t xml:space="preserve"> are made</w:t>
      </w:r>
      <w:r w:rsidR="00BE7331">
        <w:rPr>
          <w:rFonts w:ascii="Times New Roman" w:eastAsiaTheme="minorEastAsia" w:hAnsi="Times New Roman" w:hint="eastAsia"/>
        </w:rPr>
        <w:t>,</w:t>
      </w:r>
    </w:p>
    <w:p w:rsidR="00E160FC" w:rsidRPr="005D748D" w:rsidRDefault="00E160FC" w:rsidP="00E160FC">
      <w:pPr>
        <w:rPr>
          <w:rFonts w:eastAsiaTheme="minorEastAsia"/>
        </w:rPr>
      </w:pPr>
      <w:r w:rsidRPr="00BB0BB6">
        <w:rPr>
          <w:rFonts w:ascii="Times New Roman" w:eastAsiaTheme="minorEastAsia" w:hAnsi="Times New Roman"/>
          <w:b/>
        </w:rPr>
        <w:t xml:space="preserve">Observation 1: Differentiated slices may be configured on </w:t>
      </w:r>
      <w:r w:rsidR="00042205">
        <w:rPr>
          <w:rFonts w:ascii="Times New Roman" w:eastAsiaTheme="minorEastAsia" w:hAnsi="Times New Roman" w:hint="eastAsia"/>
          <w:b/>
        </w:rPr>
        <w:t xml:space="preserve">neighbouring </w:t>
      </w:r>
      <w:r w:rsidRPr="00BB0BB6">
        <w:rPr>
          <w:rFonts w:ascii="Times New Roman" w:eastAsiaTheme="minorEastAsia" w:hAnsi="Times New Roman"/>
          <w:b/>
        </w:rPr>
        <w:t xml:space="preserve">RAN nodes </w:t>
      </w:r>
      <w:r>
        <w:rPr>
          <w:rFonts w:ascii="Times New Roman" w:eastAsiaTheme="minorEastAsia" w:hAnsi="Times New Roman" w:hint="eastAsia"/>
          <w:b/>
        </w:rPr>
        <w:t xml:space="preserve">with </w:t>
      </w:r>
      <w:r w:rsidRPr="00BB0BB6">
        <w:rPr>
          <w:rFonts w:ascii="Times New Roman" w:eastAsiaTheme="minorEastAsia" w:hAnsi="Times New Roman"/>
          <w:b/>
        </w:rPr>
        <w:t xml:space="preserve">different spectrum and coverage. </w:t>
      </w:r>
    </w:p>
    <w:p w:rsidR="00E160FC" w:rsidRDefault="00E160FC" w:rsidP="00E160FC">
      <w:pPr>
        <w:rPr>
          <w:rFonts w:eastAsia="楷体" w:hAnsi="楷体"/>
          <w:szCs w:val="24"/>
        </w:rPr>
      </w:pPr>
      <w:r w:rsidRPr="00AB2ACE">
        <w:rPr>
          <w:rFonts w:ascii="Times New Roman" w:eastAsiaTheme="minorEastAsia" w:hAnsi="Times New Roman" w:hint="eastAsia"/>
          <w:b/>
        </w:rPr>
        <w:t>Observation</w:t>
      </w:r>
      <w:r>
        <w:rPr>
          <w:rFonts w:ascii="Times New Roman" w:eastAsiaTheme="minorEastAsia" w:hAnsi="Times New Roman" w:hint="eastAsia"/>
          <w:b/>
        </w:rPr>
        <w:t xml:space="preserve"> 2</w:t>
      </w:r>
      <w:r w:rsidRPr="00AB2ACE">
        <w:rPr>
          <w:rFonts w:ascii="Times New Roman" w:eastAsiaTheme="minorEastAsia" w:hAnsi="Times New Roman" w:hint="eastAsia"/>
          <w:b/>
        </w:rPr>
        <w:t xml:space="preserve">: Differentiated slices may be configured on </w:t>
      </w:r>
      <w:r w:rsidR="00042205">
        <w:rPr>
          <w:rFonts w:ascii="Times New Roman" w:eastAsiaTheme="minorEastAsia" w:hAnsi="Times New Roman" w:hint="eastAsia"/>
          <w:b/>
        </w:rPr>
        <w:t>neighbouring</w:t>
      </w:r>
      <w:r w:rsidR="00677C8D">
        <w:rPr>
          <w:rFonts w:ascii="Times New Roman" w:eastAsiaTheme="minorEastAsia" w:hAnsi="Times New Roman" w:hint="eastAsia"/>
          <w:b/>
        </w:rPr>
        <w:t xml:space="preserve"> </w:t>
      </w:r>
      <w:r w:rsidRPr="00AB2ACE">
        <w:rPr>
          <w:rFonts w:ascii="Times New Roman" w:eastAsiaTheme="minorEastAsia" w:hAnsi="Times New Roman" w:hint="eastAsia"/>
          <w:b/>
        </w:rPr>
        <w:t xml:space="preserve">RAN nodes </w:t>
      </w:r>
      <w:r>
        <w:rPr>
          <w:rFonts w:ascii="Times New Roman" w:eastAsiaTheme="minorEastAsia" w:hAnsi="Times New Roman" w:hint="eastAsia"/>
          <w:b/>
        </w:rPr>
        <w:t>with</w:t>
      </w:r>
      <w:r w:rsidRPr="00AB2ACE">
        <w:rPr>
          <w:rFonts w:ascii="Times New Roman" w:eastAsiaTheme="minorEastAsia" w:hAnsi="Times New Roman" w:hint="eastAsia"/>
          <w:b/>
        </w:rPr>
        <w:t xml:space="preserve"> </w:t>
      </w:r>
      <w:r>
        <w:rPr>
          <w:rFonts w:ascii="Times New Roman" w:eastAsiaTheme="minorEastAsia" w:hAnsi="Times New Roman" w:hint="eastAsia"/>
          <w:b/>
        </w:rPr>
        <w:t xml:space="preserve">different frame </w:t>
      </w:r>
      <w:r>
        <w:rPr>
          <w:rFonts w:ascii="Times New Roman" w:eastAsiaTheme="minorEastAsia" w:hAnsi="Times New Roman"/>
          <w:b/>
        </w:rPr>
        <w:t>structure</w:t>
      </w:r>
      <w:r>
        <w:rPr>
          <w:rFonts w:ascii="Times New Roman" w:eastAsiaTheme="minorEastAsia" w:hAnsi="Times New Roman" w:hint="eastAsia"/>
          <w:b/>
        </w:rPr>
        <w:t>s and numerologies</w:t>
      </w:r>
      <w:r w:rsidRPr="00AB2ACE">
        <w:rPr>
          <w:rFonts w:ascii="Times New Roman" w:eastAsiaTheme="minorEastAsia" w:hAnsi="Times New Roman" w:hint="eastAsia"/>
          <w:b/>
        </w:rPr>
        <w:t>.</w:t>
      </w:r>
    </w:p>
    <w:p w:rsidR="00677C8D" w:rsidRPr="00822BFB" w:rsidRDefault="00677C8D" w:rsidP="00677C8D">
      <w:pPr>
        <w:rPr>
          <w:rFonts w:eastAsiaTheme="minorEastAsia"/>
          <w:b/>
        </w:rPr>
      </w:pPr>
      <w:r w:rsidRPr="00822BFB">
        <w:rPr>
          <w:rFonts w:ascii="Times New Roman" w:eastAsiaTheme="minorEastAsia" w:hAnsi="Times New Roman"/>
          <w:b/>
        </w:rPr>
        <w:t xml:space="preserve">Observation </w:t>
      </w:r>
      <w:r w:rsidR="00084DAF">
        <w:rPr>
          <w:rFonts w:ascii="Times New Roman" w:eastAsiaTheme="minorEastAsia" w:hAnsi="Times New Roman"/>
          <w:b/>
        </w:rPr>
        <w:t xml:space="preserve">3: Inter-RA dual connectivity might be required if </w:t>
      </w:r>
      <w:r w:rsidR="00084DAF" w:rsidRPr="00084DAF">
        <w:rPr>
          <w:rFonts w:ascii="Times New Roman" w:eastAsia="宋体" w:hAnsi="Times New Roman"/>
          <w:b/>
          <w:lang w:eastAsia="ja-JP"/>
        </w:rPr>
        <w:t xml:space="preserve">the slice </w:t>
      </w:r>
      <w:r w:rsidR="00084DAF" w:rsidRPr="00084DAF">
        <w:rPr>
          <w:rFonts w:ascii="Times New Roman" w:eastAsia="Malgun Gothic" w:hAnsi="Times New Roman"/>
          <w:b/>
          <w:lang w:eastAsia="ko-KR"/>
        </w:rPr>
        <w:t xml:space="preserve">availability </w:t>
      </w:r>
      <w:r w:rsidR="00084DAF" w:rsidRPr="00084DAF">
        <w:rPr>
          <w:rFonts w:ascii="Times New Roman" w:eastAsia="宋体" w:hAnsi="Times New Roman"/>
          <w:b/>
          <w:lang w:eastAsia="ja-JP"/>
        </w:rPr>
        <w:t>does not change within the UE’s registration area</w:t>
      </w:r>
      <w:r w:rsidR="00084DAF" w:rsidRPr="00084DAF">
        <w:rPr>
          <w:rFonts w:ascii="Times New Roman" w:eastAsia="宋体" w:hAnsi="Times New Roman"/>
          <w:b/>
        </w:rPr>
        <w:t>.</w:t>
      </w:r>
    </w:p>
    <w:p w:rsidR="00E160FC" w:rsidRPr="00822BFB" w:rsidRDefault="00F00233" w:rsidP="00E160FC">
      <w:pPr>
        <w:rPr>
          <w:rFonts w:eastAsiaTheme="minorEastAsia"/>
          <w:b/>
        </w:rPr>
      </w:pPr>
      <w:r w:rsidRPr="00677C8D">
        <w:rPr>
          <w:rFonts w:ascii="Times New Roman" w:eastAsiaTheme="minorEastAsia" w:hAnsi="Times New Roman" w:hint="eastAsia"/>
          <w:b/>
        </w:rPr>
        <w:t xml:space="preserve">Observation 4: Frequent inter-RA </w:t>
      </w:r>
      <w:r w:rsidRPr="00677C8D">
        <w:rPr>
          <w:rFonts w:ascii="Times New Roman" w:eastAsiaTheme="minorEastAsia" w:hAnsi="Times New Roman"/>
          <w:b/>
        </w:rPr>
        <w:t>mobility</w:t>
      </w:r>
      <w:r w:rsidRPr="00677C8D">
        <w:rPr>
          <w:rFonts w:ascii="Times New Roman" w:eastAsiaTheme="minorEastAsia" w:hAnsi="Times New Roman" w:hint="eastAsia"/>
          <w:b/>
        </w:rPr>
        <w:t xml:space="preserve"> cannot be avoided if </w:t>
      </w:r>
      <w:r w:rsidRPr="00677C8D">
        <w:rPr>
          <w:rFonts w:ascii="Times New Roman" w:eastAsia="宋体" w:hAnsi="Times New Roman"/>
          <w:b/>
          <w:lang w:eastAsia="ja-JP"/>
        </w:rPr>
        <w:t xml:space="preserve">the slice </w:t>
      </w:r>
      <w:r w:rsidRPr="00677C8D">
        <w:rPr>
          <w:rFonts w:ascii="Times New Roman" w:eastAsia="Malgun Gothic" w:hAnsi="Times New Roman"/>
          <w:b/>
          <w:lang w:eastAsia="ko-KR"/>
        </w:rPr>
        <w:t xml:space="preserve">availability </w:t>
      </w:r>
      <w:r w:rsidRPr="00677C8D">
        <w:rPr>
          <w:rFonts w:ascii="Times New Roman" w:eastAsia="宋体" w:hAnsi="Times New Roman"/>
          <w:b/>
          <w:lang w:eastAsia="ja-JP"/>
        </w:rPr>
        <w:t>does not change within the UE’s registration area</w:t>
      </w:r>
      <w:r w:rsidRPr="00677C8D">
        <w:rPr>
          <w:rFonts w:ascii="Times New Roman" w:eastAsia="宋体" w:hAnsi="Times New Roman" w:hint="eastAsia"/>
          <w:b/>
        </w:rPr>
        <w:t>.</w:t>
      </w:r>
    </w:p>
    <w:p w:rsidR="00E160FC" w:rsidRDefault="00E160FC" w:rsidP="00E160FC">
      <w:pPr>
        <w:snapToGrid w:val="0"/>
        <w:spacing w:line="288" w:lineRule="auto"/>
        <w:rPr>
          <w:rFonts w:ascii="Times New Roman" w:eastAsiaTheme="minorEastAsia" w:hAnsi="Times New Roman"/>
          <w:b/>
        </w:rPr>
      </w:pPr>
      <w:r>
        <w:rPr>
          <w:rFonts w:ascii="Times New Roman" w:eastAsiaTheme="minorEastAsia" w:hAnsi="Times New Roman" w:hint="eastAsia"/>
          <w:b/>
        </w:rPr>
        <w:t xml:space="preserve">Proposal 1: </w:t>
      </w:r>
      <w:r w:rsidRPr="00EA70E3">
        <w:rPr>
          <w:rFonts w:ascii="Times New Roman" w:eastAsiaTheme="minorEastAsia" w:hAnsi="Times New Roman"/>
          <w:b/>
        </w:rPr>
        <w:t xml:space="preserve">Differentiated </w:t>
      </w:r>
      <w:r w:rsidR="00C71091">
        <w:rPr>
          <w:rFonts w:ascii="Times New Roman" w:eastAsiaTheme="minorEastAsia" w:hAnsi="Times New Roman" w:hint="eastAsia"/>
          <w:b/>
        </w:rPr>
        <w:t>s</w:t>
      </w:r>
      <w:r w:rsidRPr="00EA70E3">
        <w:rPr>
          <w:rFonts w:ascii="Times New Roman" w:eastAsiaTheme="minorEastAsia" w:hAnsi="Times New Roman"/>
          <w:b/>
        </w:rPr>
        <w:t xml:space="preserve">lice </w:t>
      </w:r>
      <w:r w:rsidR="00C71091">
        <w:rPr>
          <w:rFonts w:ascii="Times New Roman" w:eastAsiaTheme="minorEastAsia" w:hAnsi="Times New Roman" w:hint="eastAsia"/>
          <w:b/>
        </w:rPr>
        <w:t>c</w:t>
      </w:r>
      <w:r w:rsidRPr="00EA70E3">
        <w:rPr>
          <w:rFonts w:ascii="Times New Roman" w:eastAsiaTheme="minorEastAsia" w:hAnsi="Times New Roman"/>
          <w:b/>
        </w:rPr>
        <w:t xml:space="preserve">onfigurations on </w:t>
      </w:r>
      <w:r w:rsidR="00C71091">
        <w:rPr>
          <w:rFonts w:ascii="Times New Roman" w:eastAsiaTheme="minorEastAsia" w:hAnsi="Times New Roman" w:hint="eastAsia"/>
          <w:b/>
        </w:rPr>
        <w:t>n</w:t>
      </w:r>
      <w:r w:rsidRPr="00EA70E3">
        <w:rPr>
          <w:rFonts w:ascii="Times New Roman" w:eastAsiaTheme="minorEastAsia" w:hAnsi="Times New Roman"/>
          <w:b/>
        </w:rPr>
        <w:t xml:space="preserve">eighbouring RAN </w:t>
      </w:r>
      <w:r w:rsidR="00C71091">
        <w:rPr>
          <w:rFonts w:ascii="Times New Roman" w:eastAsiaTheme="minorEastAsia" w:hAnsi="Times New Roman" w:hint="eastAsia"/>
          <w:b/>
        </w:rPr>
        <w:t>n</w:t>
      </w:r>
      <w:r w:rsidRPr="00EA70E3">
        <w:rPr>
          <w:rFonts w:ascii="Times New Roman" w:eastAsiaTheme="minorEastAsia" w:hAnsi="Times New Roman"/>
          <w:b/>
        </w:rPr>
        <w:t>odes</w:t>
      </w:r>
      <w:r>
        <w:rPr>
          <w:rFonts w:ascii="Times New Roman" w:eastAsiaTheme="minorEastAsia" w:hAnsi="Times New Roman" w:hint="eastAsia"/>
          <w:b/>
        </w:rPr>
        <w:t xml:space="preserve"> sh</w:t>
      </w:r>
      <w:r w:rsidR="000E66C1">
        <w:rPr>
          <w:rFonts w:ascii="Times New Roman" w:eastAsiaTheme="minorEastAsia" w:hAnsi="Times New Roman" w:hint="eastAsia"/>
          <w:b/>
        </w:rPr>
        <w:t>ould</w:t>
      </w:r>
      <w:r>
        <w:rPr>
          <w:rFonts w:ascii="Times New Roman" w:eastAsiaTheme="minorEastAsia" w:hAnsi="Times New Roman" w:hint="eastAsia"/>
          <w:b/>
        </w:rPr>
        <w:t xml:space="preserve"> be supported.</w:t>
      </w:r>
    </w:p>
    <w:p w:rsidR="00464CC7" w:rsidRPr="00464CC7" w:rsidRDefault="00E160FC" w:rsidP="000843FD">
      <w:pPr>
        <w:snapToGrid w:val="0"/>
        <w:spacing w:after="160"/>
        <w:rPr>
          <w:rFonts w:ascii="Times New Roman" w:eastAsiaTheme="minorEastAsia" w:hAnsi="Times New Roman"/>
          <w:b/>
          <w:highlight w:val="yellow"/>
        </w:rPr>
      </w:pPr>
      <w:r>
        <w:rPr>
          <w:rFonts w:ascii="Times New Roman" w:eastAsiaTheme="minorEastAsia" w:hAnsi="Times New Roman" w:hint="eastAsia"/>
          <w:b/>
        </w:rPr>
        <w:lastRenderedPageBreak/>
        <w:t xml:space="preserve">Proposal 2: </w:t>
      </w:r>
      <w:r w:rsidRPr="00EA70E3">
        <w:rPr>
          <w:rFonts w:ascii="Times New Roman" w:eastAsiaTheme="minorEastAsia" w:hAnsi="Times New Roman"/>
          <w:b/>
        </w:rPr>
        <w:t>Differe</w:t>
      </w:r>
      <w:r>
        <w:rPr>
          <w:rFonts w:ascii="Times New Roman" w:eastAsiaTheme="minorEastAsia" w:hAnsi="Times New Roman"/>
          <w:b/>
        </w:rPr>
        <w:t xml:space="preserve">ntiated </w:t>
      </w:r>
      <w:r>
        <w:rPr>
          <w:rFonts w:ascii="Times New Roman" w:eastAsiaTheme="minorEastAsia" w:hAnsi="Times New Roman" w:hint="eastAsia"/>
          <w:b/>
        </w:rPr>
        <w:t>s</w:t>
      </w:r>
      <w:r>
        <w:rPr>
          <w:rFonts w:ascii="Times New Roman" w:eastAsiaTheme="minorEastAsia" w:hAnsi="Times New Roman"/>
          <w:b/>
        </w:rPr>
        <w:t xml:space="preserve">lice </w:t>
      </w:r>
      <w:r>
        <w:rPr>
          <w:rFonts w:ascii="Times New Roman" w:eastAsiaTheme="minorEastAsia" w:hAnsi="Times New Roman" w:hint="eastAsia"/>
          <w:b/>
        </w:rPr>
        <w:t>c</w:t>
      </w:r>
      <w:r>
        <w:rPr>
          <w:rFonts w:ascii="Times New Roman" w:eastAsiaTheme="minorEastAsia" w:hAnsi="Times New Roman"/>
          <w:b/>
        </w:rPr>
        <w:t>onfigurations</w:t>
      </w:r>
      <w:r>
        <w:rPr>
          <w:rFonts w:ascii="Times New Roman" w:eastAsiaTheme="minorEastAsia" w:hAnsi="Times New Roman" w:hint="eastAsia"/>
          <w:b/>
        </w:rPr>
        <w:t xml:space="preserve"> on RAN nodes within RA should be supported.</w:t>
      </w:r>
    </w:p>
    <w:p w:rsidR="009D5B42" w:rsidRPr="000843FD" w:rsidRDefault="002E0234" w:rsidP="009D5B42">
      <w:pPr>
        <w:pStyle w:val="1"/>
      </w:pPr>
      <w:r>
        <w:t>Reference</w:t>
      </w:r>
    </w:p>
    <w:p w:rsidR="003B5AC1" w:rsidRDefault="003B5AC1" w:rsidP="00671E31">
      <w:pPr>
        <w:pStyle w:val="Reference"/>
        <w:numPr>
          <w:ilvl w:val="0"/>
          <w:numId w:val="29"/>
        </w:numPr>
        <w:spacing w:after="0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>T</w:t>
      </w:r>
      <w:r>
        <w:rPr>
          <w:rFonts w:ascii="Times New Roman" w:eastAsiaTheme="minorEastAsia" w:hAnsi="Times New Roman" w:hint="eastAsia"/>
        </w:rPr>
        <w:t xml:space="preserve">S 38.300, </w:t>
      </w:r>
      <w:r w:rsidR="003D17CB">
        <w:rPr>
          <w:rFonts w:ascii="Times New Roman" w:eastAsiaTheme="minorEastAsia" w:hAnsi="Times New Roman" w:hint="eastAsia"/>
        </w:rPr>
        <w:t>v2</w:t>
      </w:r>
      <w:r>
        <w:rPr>
          <w:rFonts w:ascii="Times New Roman" w:eastAsiaTheme="minorEastAsia" w:hAnsi="Times New Roman" w:hint="eastAsia"/>
        </w:rPr>
        <w:t>.</w:t>
      </w:r>
      <w:r w:rsidR="003D17CB">
        <w:rPr>
          <w:rFonts w:ascii="Times New Roman" w:eastAsiaTheme="minorEastAsia" w:hAnsi="Times New Roman" w:hint="eastAsia"/>
        </w:rPr>
        <w:t>0</w:t>
      </w:r>
      <w:r>
        <w:rPr>
          <w:rFonts w:ascii="Times New Roman" w:eastAsiaTheme="minorEastAsia" w:hAnsi="Times New Roman" w:hint="eastAsia"/>
        </w:rPr>
        <w:t>.0</w:t>
      </w:r>
      <w:r w:rsidR="003D17CB">
        <w:rPr>
          <w:rFonts w:ascii="Times New Roman" w:eastAsiaTheme="minorEastAsia" w:hAnsi="Times New Roman" w:hint="eastAsia"/>
        </w:rPr>
        <w:t>, 2017.12</w:t>
      </w:r>
    </w:p>
    <w:p w:rsidR="002128B9" w:rsidRDefault="002128B9" w:rsidP="00671E31">
      <w:pPr>
        <w:pStyle w:val="Reference"/>
        <w:numPr>
          <w:ilvl w:val="0"/>
          <w:numId w:val="29"/>
        </w:numPr>
        <w:spacing w:after="0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 w:hint="eastAsia"/>
        </w:rPr>
        <w:t>TS 23.501, v15.0.0, 2017.12</w:t>
      </w:r>
    </w:p>
    <w:p w:rsidR="0048389D" w:rsidRPr="00671E31" w:rsidRDefault="0048389D" w:rsidP="00671E31">
      <w:pPr>
        <w:pStyle w:val="Reference"/>
        <w:numPr>
          <w:ilvl w:val="0"/>
          <w:numId w:val="29"/>
        </w:numPr>
        <w:spacing w:after="0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>R3-17</w:t>
      </w:r>
      <w:r>
        <w:rPr>
          <w:rFonts w:ascii="Times New Roman" w:eastAsiaTheme="minorEastAsia" w:hAnsi="Times New Roman" w:hint="eastAsia"/>
        </w:rPr>
        <w:t>3144, Slice impact on multiple connectivity</w:t>
      </w:r>
      <w:r>
        <w:rPr>
          <w:rFonts w:ascii="Times New Roman" w:eastAsiaTheme="minorEastAsia" w:hAnsi="Times New Roman" w:hint="eastAsia"/>
        </w:rPr>
        <w:t>，</w:t>
      </w:r>
      <w:r>
        <w:rPr>
          <w:rFonts w:ascii="Times New Roman" w:eastAsiaTheme="minorEastAsia" w:hAnsi="Times New Roman" w:hint="eastAsia"/>
        </w:rPr>
        <w:t>CMCC</w:t>
      </w:r>
      <w:r>
        <w:rPr>
          <w:rFonts w:ascii="Times New Roman" w:eastAsiaTheme="minorEastAsia" w:hAnsi="Times New Roman" w:hint="eastAsia"/>
        </w:rPr>
        <w:t>，</w:t>
      </w:r>
      <w:r>
        <w:rPr>
          <w:rFonts w:ascii="Times New Roman" w:eastAsiaTheme="minorEastAsia" w:hAnsi="Times New Roman" w:hint="eastAsia"/>
        </w:rPr>
        <w:t>Aug 2017</w:t>
      </w:r>
    </w:p>
    <w:p w:rsidR="00EB6F08" w:rsidRDefault="00EB6F08">
      <w:pPr>
        <w:pStyle w:val="Reference"/>
        <w:numPr>
          <w:ilvl w:val="0"/>
          <w:numId w:val="0"/>
        </w:numPr>
        <w:rPr>
          <w:rFonts w:ascii="Times New Roman" w:eastAsiaTheme="minorEastAsia" w:hAnsi="Times New Roman"/>
        </w:rPr>
      </w:pPr>
    </w:p>
    <w:p w:rsidR="009D183F" w:rsidRDefault="009D183F">
      <w:pPr>
        <w:tabs>
          <w:tab w:val="left" w:pos="6202"/>
        </w:tabs>
        <w:rPr>
          <w:rFonts w:eastAsiaTheme="minorEastAsia"/>
        </w:rPr>
      </w:pPr>
    </w:p>
    <w:sectPr w:rsidR="009D183F" w:rsidSect="00623E59">
      <w:headerReference w:type="even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0784" w:rsidRDefault="006C0784">
      <w:r>
        <w:separator/>
      </w:r>
    </w:p>
  </w:endnote>
  <w:endnote w:type="continuationSeparator" w:id="0">
    <w:p w:rsidR="006C0784" w:rsidRDefault="006C07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Arial Unicode MS"/>
    <w:charset w:val="86"/>
    <w:family w:val="script"/>
    <w:pitch w:val="variable"/>
    <w:sig w:usb0="00000000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7882" w:rsidRPr="00287409" w:rsidRDefault="00F07882" w:rsidP="00287409">
    <w:pPr>
      <w:pStyle w:val="ac"/>
      <w:jc w:val="left"/>
      <w:rPr>
        <w:b w:val="0"/>
        <w:i w:val="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0784" w:rsidRDefault="006C0784">
      <w:r>
        <w:separator/>
      </w:r>
    </w:p>
  </w:footnote>
  <w:footnote w:type="continuationSeparator" w:id="0">
    <w:p w:rsidR="006C0784" w:rsidRDefault="006C078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7882" w:rsidRDefault="00F07882">
    <w:r>
      <w:t xml:space="preserve">Page </w:t>
    </w:r>
    <w:fldSimple w:instr="PAGE">
      <w:r>
        <w:t>4</w:t>
      </w:r>
    </w:fldSimple>
    <w:r>
      <w:br/>
      <w:t>Draft prETS 300 ???: Month YYYY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2552047"/>
    <w:multiLevelType w:val="multilevel"/>
    <w:tmpl w:val="D2663A9A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2561"/>
        </w:tabs>
        <w:ind w:left="2561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2563"/>
        </w:tabs>
        <w:ind w:left="2563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>
    <w:nsid w:val="044B626C"/>
    <w:multiLevelType w:val="hybridMultilevel"/>
    <w:tmpl w:val="0D9674E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6BC0DDB"/>
    <w:multiLevelType w:val="hybridMultilevel"/>
    <w:tmpl w:val="808C08B0"/>
    <w:lvl w:ilvl="0" w:tplc="B7363BD0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59A292A" w:tentative="1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5C6C444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13ACEC4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D941854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FBADE9A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8307A58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764CCFE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D98E884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76D196F"/>
    <w:multiLevelType w:val="hybridMultilevel"/>
    <w:tmpl w:val="C0A8717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08026969"/>
    <w:multiLevelType w:val="hybridMultilevel"/>
    <w:tmpl w:val="F6248380"/>
    <w:lvl w:ilvl="0" w:tplc="E1CCFCC0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08DF12E1"/>
    <w:multiLevelType w:val="hybridMultilevel"/>
    <w:tmpl w:val="73946C14"/>
    <w:lvl w:ilvl="0" w:tplc="7A08E0F4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8">
    <w:nsid w:val="2D5B2EDA"/>
    <w:multiLevelType w:val="hybridMultilevel"/>
    <w:tmpl w:val="516402E4"/>
    <w:lvl w:ilvl="0" w:tplc="3662AC60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9">
    <w:nsid w:val="310B38FD"/>
    <w:multiLevelType w:val="hybridMultilevel"/>
    <w:tmpl w:val="10B2BFC0"/>
    <w:lvl w:ilvl="0" w:tplc="C13A67F4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1D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1CD34B6"/>
    <w:multiLevelType w:val="hybridMultilevel"/>
    <w:tmpl w:val="F2426A34"/>
    <w:lvl w:ilvl="0" w:tplc="A3125CA8">
      <w:start w:val="1"/>
      <w:numFmt w:val="bullet"/>
      <w:pStyle w:val="41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22F0AA2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3268D1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7C210F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0842D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D92BF8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3F220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700964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5D44582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AA46647"/>
    <w:multiLevelType w:val="hybridMultilevel"/>
    <w:tmpl w:val="608679F6"/>
    <w:lvl w:ilvl="0" w:tplc="AF70FD9E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BCA721D"/>
    <w:multiLevelType w:val="hybridMultilevel"/>
    <w:tmpl w:val="CC2A0A5E"/>
    <w:lvl w:ilvl="0" w:tplc="20BE9606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1D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>
    <w:nsid w:val="43303F73"/>
    <w:multiLevelType w:val="hybridMultilevel"/>
    <w:tmpl w:val="99E0CBFC"/>
    <w:lvl w:ilvl="0" w:tplc="78A864BC">
      <w:start w:val="1"/>
      <w:numFmt w:val="bullet"/>
      <w:pStyle w:val="20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54661E4"/>
    <w:multiLevelType w:val="hybridMultilevel"/>
    <w:tmpl w:val="569E7D36"/>
    <w:lvl w:ilvl="0" w:tplc="04090011">
      <w:start w:val="1"/>
      <w:numFmt w:val="decimal"/>
      <w:lvlText w:val="%1)"/>
      <w:lvlJc w:val="left"/>
      <w:pPr>
        <w:ind w:left="1142" w:hanging="420"/>
      </w:pPr>
    </w:lvl>
    <w:lvl w:ilvl="1" w:tplc="04090019" w:tentative="1">
      <w:start w:val="1"/>
      <w:numFmt w:val="lowerLetter"/>
      <w:lvlText w:val="%2)"/>
      <w:lvlJc w:val="left"/>
      <w:pPr>
        <w:ind w:left="1562" w:hanging="420"/>
      </w:pPr>
    </w:lvl>
    <w:lvl w:ilvl="2" w:tplc="0409001B" w:tentative="1">
      <w:start w:val="1"/>
      <w:numFmt w:val="lowerRoman"/>
      <w:lvlText w:val="%3."/>
      <w:lvlJc w:val="right"/>
      <w:pPr>
        <w:ind w:left="1982" w:hanging="420"/>
      </w:pPr>
    </w:lvl>
    <w:lvl w:ilvl="3" w:tplc="0409000F" w:tentative="1">
      <w:start w:val="1"/>
      <w:numFmt w:val="decimal"/>
      <w:lvlText w:val="%4."/>
      <w:lvlJc w:val="left"/>
      <w:pPr>
        <w:ind w:left="2402" w:hanging="420"/>
      </w:pPr>
    </w:lvl>
    <w:lvl w:ilvl="4" w:tplc="04090019" w:tentative="1">
      <w:start w:val="1"/>
      <w:numFmt w:val="lowerLetter"/>
      <w:lvlText w:val="%5)"/>
      <w:lvlJc w:val="left"/>
      <w:pPr>
        <w:ind w:left="2822" w:hanging="420"/>
      </w:pPr>
    </w:lvl>
    <w:lvl w:ilvl="5" w:tplc="0409001B" w:tentative="1">
      <w:start w:val="1"/>
      <w:numFmt w:val="lowerRoman"/>
      <w:lvlText w:val="%6."/>
      <w:lvlJc w:val="right"/>
      <w:pPr>
        <w:ind w:left="3242" w:hanging="420"/>
      </w:pPr>
    </w:lvl>
    <w:lvl w:ilvl="6" w:tplc="0409000F" w:tentative="1">
      <w:start w:val="1"/>
      <w:numFmt w:val="decimal"/>
      <w:lvlText w:val="%7."/>
      <w:lvlJc w:val="left"/>
      <w:pPr>
        <w:ind w:left="3662" w:hanging="420"/>
      </w:pPr>
    </w:lvl>
    <w:lvl w:ilvl="7" w:tplc="04090019" w:tentative="1">
      <w:start w:val="1"/>
      <w:numFmt w:val="lowerLetter"/>
      <w:lvlText w:val="%8)"/>
      <w:lvlJc w:val="left"/>
      <w:pPr>
        <w:ind w:left="4082" w:hanging="420"/>
      </w:pPr>
    </w:lvl>
    <w:lvl w:ilvl="8" w:tplc="0409001B" w:tentative="1">
      <w:start w:val="1"/>
      <w:numFmt w:val="lowerRoman"/>
      <w:lvlText w:val="%9."/>
      <w:lvlJc w:val="right"/>
      <w:pPr>
        <w:ind w:left="4502" w:hanging="420"/>
      </w:pPr>
    </w:lvl>
  </w:abstractNum>
  <w:abstractNum w:abstractNumId="15">
    <w:nsid w:val="4568679E"/>
    <w:multiLevelType w:val="hybridMultilevel"/>
    <w:tmpl w:val="82EC36C0"/>
    <w:lvl w:ilvl="0" w:tplc="1748975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B054B5D"/>
    <w:multiLevelType w:val="hybridMultilevel"/>
    <w:tmpl w:val="D7A2EE0C"/>
    <w:lvl w:ilvl="0" w:tplc="DE062D34">
      <w:start w:val="1"/>
      <w:numFmt w:val="decimal"/>
      <w:lvlText w:val="%1)"/>
      <w:lvlJc w:val="left"/>
      <w:pPr>
        <w:ind w:left="420" w:hanging="42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4BDF65F6"/>
    <w:multiLevelType w:val="hybridMultilevel"/>
    <w:tmpl w:val="9FF023C0"/>
    <w:lvl w:ilvl="0" w:tplc="2BC0DF1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C965D20"/>
    <w:multiLevelType w:val="hybridMultilevel"/>
    <w:tmpl w:val="B2EA71DC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4D487762"/>
    <w:multiLevelType w:val="hybridMultilevel"/>
    <w:tmpl w:val="1C1493EA"/>
    <w:lvl w:ilvl="0" w:tplc="B64E87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>
    <w:nsid w:val="50FF1289"/>
    <w:multiLevelType w:val="hybridMultilevel"/>
    <w:tmpl w:val="7338AB8C"/>
    <w:lvl w:ilvl="0" w:tplc="6C9282D0">
      <w:start w:val="1"/>
      <w:numFmt w:val="lowerLetter"/>
      <w:lvlText w:val="%1)"/>
      <w:lvlJc w:val="left"/>
      <w:pPr>
        <w:ind w:left="840" w:hanging="420"/>
      </w:pPr>
    </w:lvl>
    <w:lvl w:ilvl="1" w:tplc="CC487BD2" w:tentative="1">
      <w:start w:val="1"/>
      <w:numFmt w:val="lowerLetter"/>
      <w:lvlText w:val="%2)"/>
      <w:lvlJc w:val="left"/>
      <w:pPr>
        <w:ind w:left="1260" w:hanging="420"/>
      </w:pPr>
    </w:lvl>
    <w:lvl w:ilvl="2" w:tplc="A7BEABDC" w:tentative="1">
      <w:start w:val="1"/>
      <w:numFmt w:val="lowerRoman"/>
      <w:lvlText w:val="%3."/>
      <w:lvlJc w:val="right"/>
      <w:pPr>
        <w:ind w:left="1680" w:hanging="420"/>
      </w:pPr>
    </w:lvl>
    <w:lvl w:ilvl="3" w:tplc="C7E43118" w:tentative="1">
      <w:start w:val="1"/>
      <w:numFmt w:val="decimal"/>
      <w:lvlText w:val="%4."/>
      <w:lvlJc w:val="left"/>
      <w:pPr>
        <w:ind w:left="2100" w:hanging="420"/>
      </w:pPr>
    </w:lvl>
    <w:lvl w:ilvl="4" w:tplc="D66A595E" w:tentative="1">
      <w:start w:val="1"/>
      <w:numFmt w:val="lowerLetter"/>
      <w:lvlText w:val="%5)"/>
      <w:lvlJc w:val="left"/>
      <w:pPr>
        <w:ind w:left="2520" w:hanging="420"/>
      </w:pPr>
    </w:lvl>
    <w:lvl w:ilvl="5" w:tplc="0766106C" w:tentative="1">
      <w:start w:val="1"/>
      <w:numFmt w:val="lowerRoman"/>
      <w:lvlText w:val="%6."/>
      <w:lvlJc w:val="right"/>
      <w:pPr>
        <w:ind w:left="2940" w:hanging="420"/>
      </w:pPr>
    </w:lvl>
    <w:lvl w:ilvl="6" w:tplc="4EE4E9EA" w:tentative="1">
      <w:start w:val="1"/>
      <w:numFmt w:val="decimal"/>
      <w:lvlText w:val="%7."/>
      <w:lvlJc w:val="left"/>
      <w:pPr>
        <w:ind w:left="3360" w:hanging="420"/>
      </w:pPr>
    </w:lvl>
    <w:lvl w:ilvl="7" w:tplc="713812B2" w:tentative="1">
      <w:start w:val="1"/>
      <w:numFmt w:val="lowerLetter"/>
      <w:lvlText w:val="%8)"/>
      <w:lvlJc w:val="left"/>
      <w:pPr>
        <w:ind w:left="3780" w:hanging="420"/>
      </w:pPr>
    </w:lvl>
    <w:lvl w:ilvl="8" w:tplc="8EB2A98A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1">
    <w:nsid w:val="5101505E"/>
    <w:multiLevelType w:val="hybridMultilevel"/>
    <w:tmpl w:val="6C28A41A"/>
    <w:lvl w:ilvl="0" w:tplc="041D0011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7A344D6"/>
    <w:multiLevelType w:val="hybridMultilevel"/>
    <w:tmpl w:val="764CDAD2"/>
    <w:lvl w:ilvl="0" w:tplc="04090019">
      <w:start w:val="1"/>
      <w:numFmt w:val="decimal"/>
      <w:lvlText w:val="%1)"/>
      <w:lvlJc w:val="left"/>
      <w:pPr>
        <w:ind w:left="420" w:hanging="420"/>
      </w:pPr>
      <w:rPr>
        <w:b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57F52A81"/>
    <w:multiLevelType w:val="hybridMultilevel"/>
    <w:tmpl w:val="A016EECC"/>
    <w:lvl w:ilvl="0" w:tplc="901E4CC4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D163A2E"/>
    <w:multiLevelType w:val="hybridMultilevel"/>
    <w:tmpl w:val="64DCC7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F0C7F14"/>
    <w:multiLevelType w:val="hybridMultilevel"/>
    <w:tmpl w:val="C8BC53FC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714C4024"/>
    <w:multiLevelType w:val="hybridMultilevel"/>
    <w:tmpl w:val="20F0F894"/>
    <w:lvl w:ilvl="0" w:tplc="041D000F">
      <w:start w:val="1"/>
      <w:numFmt w:val="decimal"/>
      <w:lvlText w:val="%1)"/>
      <w:lvlJc w:val="left"/>
      <w:pPr>
        <w:ind w:left="420" w:hanging="420"/>
      </w:pPr>
      <w:rPr>
        <w:rFonts w:ascii="Arial" w:hAnsi="Arial" w:cs="Arial" w:hint="default"/>
      </w:rPr>
    </w:lvl>
    <w:lvl w:ilvl="1" w:tplc="041D0019" w:tentative="1">
      <w:start w:val="1"/>
      <w:numFmt w:val="lowerLetter"/>
      <w:lvlText w:val="%2)"/>
      <w:lvlJc w:val="left"/>
      <w:pPr>
        <w:ind w:left="840" w:hanging="420"/>
      </w:pPr>
    </w:lvl>
    <w:lvl w:ilvl="2" w:tplc="041D001B" w:tentative="1">
      <w:start w:val="1"/>
      <w:numFmt w:val="lowerRoman"/>
      <w:lvlText w:val="%3."/>
      <w:lvlJc w:val="right"/>
      <w:pPr>
        <w:ind w:left="1260" w:hanging="420"/>
      </w:pPr>
    </w:lvl>
    <w:lvl w:ilvl="3" w:tplc="041D000F" w:tentative="1">
      <w:start w:val="1"/>
      <w:numFmt w:val="decimal"/>
      <w:lvlText w:val="%4."/>
      <w:lvlJc w:val="left"/>
      <w:pPr>
        <w:ind w:left="1680" w:hanging="420"/>
      </w:pPr>
    </w:lvl>
    <w:lvl w:ilvl="4" w:tplc="041D0019" w:tentative="1">
      <w:start w:val="1"/>
      <w:numFmt w:val="lowerLetter"/>
      <w:lvlText w:val="%5)"/>
      <w:lvlJc w:val="left"/>
      <w:pPr>
        <w:ind w:left="2100" w:hanging="420"/>
      </w:pPr>
    </w:lvl>
    <w:lvl w:ilvl="5" w:tplc="041D001B" w:tentative="1">
      <w:start w:val="1"/>
      <w:numFmt w:val="lowerRoman"/>
      <w:lvlText w:val="%6."/>
      <w:lvlJc w:val="right"/>
      <w:pPr>
        <w:ind w:left="2520" w:hanging="420"/>
      </w:pPr>
    </w:lvl>
    <w:lvl w:ilvl="6" w:tplc="041D000F" w:tentative="1">
      <w:start w:val="1"/>
      <w:numFmt w:val="decimal"/>
      <w:lvlText w:val="%7."/>
      <w:lvlJc w:val="left"/>
      <w:pPr>
        <w:ind w:left="2940" w:hanging="420"/>
      </w:pPr>
    </w:lvl>
    <w:lvl w:ilvl="7" w:tplc="041D0019" w:tentative="1">
      <w:start w:val="1"/>
      <w:numFmt w:val="lowerLetter"/>
      <w:lvlText w:val="%8)"/>
      <w:lvlJc w:val="left"/>
      <w:pPr>
        <w:ind w:left="3360" w:hanging="420"/>
      </w:pPr>
    </w:lvl>
    <w:lvl w:ilvl="8" w:tplc="041D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7779288C"/>
    <w:multiLevelType w:val="hybridMultilevel"/>
    <w:tmpl w:val="74CE719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793C5491"/>
    <w:multiLevelType w:val="hybridMultilevel"/>
    <w:tmpl w:val="2F52C552"/>
    <w:lvl w:ilvl="0" w:tplc="5526EA1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>
    <w:nsid w:val="7B3029BA"/>
    <w:multiLevelType w:val="hybridMultilevel"/>
    <w:tmpl w:val="69D223D8"/>
    <w:lvl w:ilvl="0" w:tplc="4542683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>
    <w:nsid w:val="7BC330F5"/>
    <w:multiLevelType w:val="hybridMultilevel"/>
    <w:tmpl w:val="C2769C2A"/>
    <w:lvl w:ilvl="0" w:tplc="3662AC6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7"/>
  </w:num>
  <w:num w:numId="3">
    <w:abstractNumId w:val="11"/>
  </w:num>
  <w:num w:numId="4">
    <w:abstractNumId w:val="12"/>
  </w:num>
  <w:num w:numId="5">
    <w:abstractNumId w:val="9"/>
  </w:num>
  <w:num w:numId="6">
    <w:abstractNumId w:val="13"/>
  </w:num>
  <w:num w:numId="7">
    <w:abstractNumId w:val="23"/>
  </w:num>
  <w:num w:numId="8">
    <w:abstractNumId w:val="10"/>
  </w:num>
  <w:num w:numId="9">
    <w:abstractNumId w:val="21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2"/>
  </w:num>
  <w:num w:numId="12">
    <w:abstractNumId w:val="2"/>
  </w:num>
  <w:num w:numId="13">
    <w:abstractNumId w:val="20"/>
  </w:num>
  <w:num w:numId="14">
    <w:abstractNumId w:val="26"/>
  </w:num>
  <w:num w:numId="15">
    <w:abstractNumId w:val="7"/>
  </w:num>
  <w:num w:numId="16">
    <w:abstractNumId w:val="16"/>
  </w:num>
  <w:num w:numId="17">
    <w:abstractNumId w:val="14"/>
  </w:num>
  <w:num w:numId="18">
    <w:abstractNumId w:val="29"/>
  </w:num>
  <w:num w:numId="19">
    <w:abstractNumId w:val="18"/>
  </w:num>
  <w:num w:numId="20">
    <w:abstractNumId w:val="25"/>
  </w:num>
  <w:num w:numId="21">
    <w:abstractNumId w:val="3"/>
  </w:num>
  <w:num w:numId="22">
    <w:abstractNumId w:val="27"/>
  </w:num>
  <w:num w:numId="23">
    <w:abstractNumId w:val="5"/>
  </w:num>
  <w:num w:numId="24">
    <w:abstractNumId w:val="1"/>
  </w:num>
  <w:num w:numId="25">
    <w:abstractNumId w:val="30"/>
  </w:num>
  <w:num w:numId="26">
    <w:abstractNumId w:val="8"/>
  </w:num>
  <w:num w:numId="27">
    <w:abstractNumId w:val="1"/>
  </w:num>
  <w:num w:numId="28">
    <w:abstractNumId w:val="17"/>
  </w:num>
  <w:num w:numId="29">
    <w:abstractNumId w:val="28"/>
  </w:num>
  <w:num w:numId="30">
    <w:abstractNumId w:val="24"/>
  </w:num>
  <w:num w:numId="31">
    <w:abstractNumId w:val="17"/>
  </w:num>
  <w:num w:numId="32">
    <w:abstractNumId w:val="1"/>
  </w:num>
  <w:num w:numId="33">
    <w:abstractNumId w:val="1"/>
  </w:num>
  <w:num w:numId="34">
    <w:abstractNumId w:val="1"/>
  </w:num>
  <w:num w:numId="35">
    <w:abstractNumId w:val="1"/>
  </w:num>
  <w:num w:numId="36">
    <w:abstractNumId w:val="1"/>
  </w:num>
  <w:num w:numId="37">
    <w:abstractNumId w:val="1"/>
  </w:num>
  <w:num w:numId="38">
    <w:abstractNumId w:val="1"/>
  </w:num>
  <w:num w:numId="39">
    <w:abstractNumId w:val="1"/>
  </w:num>
  <w:num w:numId="40">
    <w:abstractNumId w:val="6"/>
  </w:num>
  <w:num w:numId="4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2">
    <w:abstractNumId w:val="1"/>
  </w:num>
  <w:num w:numId="43">
    <w:abstractNumId w:val="1"/>
  </w:num>
  <w:num w:numId="44">
    <w:abstractNumId w:val="1"/>
  </w:num>
  <w:num w:numId="45">
    <w:abstractNumId w:val="1"/>
  </w:num>
  <w:num w:numId="4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7">
    <w:abstractNumId w:val="4"/>
  </w:num>
  <w:num w:numId="48">
    <w:abstractNumId w:val="15"/>
  </w:num>
  <w:num w:numId="49">
    <w:abstractNumId w:val="1"/>
  </w:num>
  <w:num w:numId="50">
    <w:abstractNumId w:val="19"/>
  </w:num>
  <w:num w:numId="51">
    <w:abstractNumId w:val="1"/>
  </w:num>
  <w:num w:numId="52">
    <w:abstractNumId w:val="1"/>
  </w:num>
  <w:num w:numId="53">
    <w:abstractNumId w:val="1"/>
  </w:num>
  <w:num w:numId="54">
    <w:abstractNumId w:val="1"/>
  </w:num>
  <w:num w:numId="55">
    <w:abstractNumId w:val="1"/>
  </w:num>
  <w:num w:numId="56">
    <w:abstractNumId w:val="1"/>
  </w:num>
  <w:num w:numId="57">
    <w:abstractNumId w:val="1"/>
  </w:num>
  <w:num w:numId="5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1"/>
  </w:num>
  <w:num w:numId="60">
    <w:abstractNumId w:val="17"/>
  </w:num>
  <w:numIdMacAtCleanup w:val="5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intFractionalCharacterWidth/>
  <w:bordersDoNotSurroundHeader/>
  <w:bordersDoNotSurroundFooter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attachedTemplate r:id="rId1"/>
  <w:linkStyles/>
  <w:stylePaneFormatFilter w:val="0004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167938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</w:compat>
  <w:rsids>
    <w:rsidRoot w:val="00343A07"/>
    <w:rsid w:val="000006E1"/>
    <w:rsid w:val="00000758"/>
    <w:rsid w:val="00000C5B"/>
    <w:rsid w:val="000010D4"/>
    <w:rsid w:val="000011AE"/>
    <w:rsid w:val="00002A37"/>
    <w:rsid w:val="00006446"/>
    <w:rsid w:val="000067C7"/>
    <w:rsid w:val="00006896"/>
    <w:rsid w:val="00007CDC"/>
    <w:rsid w:val="00007E2D"/>
    <w:rsid w:val="00010E0F"/>
    <w:rsid w:val="00011B28"/>
    <w:rsid w:val="00013E01"/>
    <w:rsid w:val="00014A5E"/>
    <w:rsid w:val="00015D15"/>
    <w:rsid w:val="0001659A"/>
    <w:rsid w:val="0002103E"/>
    <w:rsid w:val="00021549"/>
    <w:rsid w:val="00021B64"/>
    <w:rsid w:val="00021BDB"/>
    <w:rsid w:val="00023A51"/>
    <w:rsid w:val="0002564D"/>
    <w:rsid w:val="00025734"/>
    <w:rsid w:val="000258D7"/>
    <w:rsid w:val="00025ECA"/>
    <w:rsid w:val="00027939"/>
    <w:rsid w:val="00027F44"/>
    <w:rsid w:val="000302AF"/>
    <w:rsid w:val="00031DF0"/>
    <w:rsid w:val="000325B8"/>
    <w:rsid w:val="00032D51"/>
    <w:rsid w:val="00033B56"/>
    <w:rsid w:val="00034B21"/>
    <w:rsid w:val="00034C15"/>
    <w:rsid w:val="00035689"/>
    <w:rsid w:val="000369C9"/>
    <w:rsid w:val="00036BA1"/>
    <w:rsid w:val="00040C8B"/>
    <w:rsid w:val="00041C0A"/>
    <w:rsid w:val="00042205"/>
    <w:rsid w:val="000422E2"/>
    <w:rsid w:val="00042F22"/>
    <w:rsid w:val="00043058"/>
    <w:rsid w:val="000444EF"/>
    <w:rsid w:val="00045AE7"/>
    <w:rsid w:val="00045E1A"/>
    <w:rsid w:val="00046016"/>
    <w:rsid w:val="00050902"/>
    <w:rsid w:val="00051D54"/>
    <w:rsid w:val="00052A07"/>
    <w:rsid w:val="00052A53"/>
    <w:rsid w:val="000534E3"/>
    <w:rsid w:val="0005606A"/>
    <w:rsid w:val="00056F07"/>
    <w:rsid w:val="00057117"/>
    <w:rsid w:val="000577AC"/>
    <w:rsid w:val="000603E2"/>
    <w:rsid w:val="000608D6"/>
    <w:rsid w:val="000612AF"/>
    <w:rsid w:val="000616E7"/>
    <w:rsid w:val="00061701"/>
    <w:rsid w:val="0006487E"/>
    <w:rsid w:val="00065E1A"/>
    <w:rsid w:val="00066AE4"/>
    <w:rsid w:val="000710C5"/>
    <w:rsid w:val="000715C7"/>
    <w:rsid w:val="00071888"/>
    <w:rsid w:val="000736BD"/>
    <w:rsid w:val="000746C0"/>
    <w:rsid w:val="0007612C"/>
    <w:rsid w:val="00076211"/>
    <w:rsid w:val="000763DE"/>
    <w:rsid w:val="0007732B"/>
    <w:rsid w:val="00077BBC"/>
    <w:rsid w:val="00077C7E"/>
    <w:rsid w:val="00077E5F"/>
    <w:rsid w:val="0008036A"/>
    <w:rsid w:val="00081AE6"/>
    <w:rsid w:val="000841D3"/>
    <w:rsid w:val="000843FD"/>
    <w:rsid w:val="00084CE5"/>
    <w:rsid w:val="00084DAF"/>
    <w:rsid w:val="00085571"/>
    <w:rsid w:val="000855EB"/>
    <w:rsid w:val="00085B52"/>
    <w:rsid w:val="000866F2"/>
    <w:rsid w:val="00087534"/>
    <w:rsid w:val="0009009F"/>
    <w:rsid w:val="00090368"/>
    <w:rsid w:val="00091557"/>
    <w:rsid w:val="000924C1"/>
    <w:rsid w:val="000924F0"/>
    <w:rsid w:val="00093400"/>
    <w:rsid w:val="00093474"/>
    <w:rsid w:val="00093FBE"/>
    <w:rsid w:val="0009500E"/>
    <w:rsid w:val="000950AB"/>
    <w:rsid w:val="0009510F"/>
    <w:rsid w:val="00096A69"/>
    <w:rsid w:val="00096C0E"/>
    <w:rsid w:val="00096E3E"/>
    <w:rsid w:val="0009792F"/>
    <w:rsid w:val="000A00ED"/>
    <w:rsid w:val="000A0722"/>
    <w:rsid w:val="000A158C"/>
    <w:rsid w:val="000A1593"/>
    <w:rsid w:val="000A1B7B"/>
    <w:rsid w:val="000A288D"/>
    <w:rsid w:val="000A3F13"/>
    <w:rsid w:val="000A56F2"/>
    <w:rsid w:val="000B0A05"/>
    <w:rsid w:val="000B2084"/>
    <w:rsid w:val="000B25C6"/>
    <w:rsid w:val="000B2719"/>
    <w:rsid w:val="000B3398"/>
    <w:rsid w:val="000B3A8F"/>
    <w:rsid w:val="000B4AB9"/>
    <w:rsid w:val="000B4B3A"/>
    <w:rsid w:val="000B58C3"/>
    <w:rsid w:val="000B5969"/>
    <w:rsid w:val="000B61E9"/>
    <w:rsid w:val="000B6E91"/>
    <w:rsid w:val="000C12C9"/>
    <w:rsid w:val="000C1434"/>
    <w:rsid w:val="000C14DC"/>
    <w:rsid w:val="000C165A"/>
    <w:rsid w:val="000C1F57"/>
    <w:rsid w:val="000C2E19"/>
    <w:rsid w:val="000C3634"/>
    <w:rsid w:val="000C5B3C"/>
    <w:rsid w:val="000C6944"/>
    <w:rsid w:val="000C7C3B"/>
    <w:rsid w:val="000C7FA2"/>
    <w:rsid w:val="000D0D07"/>
    <w:rsid w:val="000D4797"/>
    <w:rsid w:val="000D5606"/>
    <w:rsid w:val="000D5960"/>
    <w:rsid w:val="000D5E76"/>
    <w:rsid w:val="000D5FA9"/>
    <w:rsid w:val="000E0527"/>
    <w:rsid w:val="000E052E"/>
    <w:rsid w:val="000E07EC"/>
    <w:rsid w:val="000E16CF"/>
    <w:rsid w:val="000E1E92"/>
    <w:rsid w:val="000E30F4"/>
    <w:rsid w:val="000E3DE4"/>
    <w:rsid w:val="000E5AA2"/>
    <w:rsid w:val="000E5B29"/>
    <w:rsid w:val="000E66C1"/>
    <w:rsid w:val="000F06D6"/>
    <w:rsid w:val="000F0EB1"/>
    <w:rsid w:val="000F1106"/>
    <w:rsid w:val="000F3B5F"/>
    <w:rsid w:val="000F3BE9"/>
    <w:rsid w:val="000F3F6C"/>
    <w:rsid w:val="000F42BE"/>
    <w:rsid w:val="000F685D"/>
    <w:rsid w:val="000F6DF3"/>
    <w:rsid w:val="000F7F55"/>
    <w:rsid w:val="001005FF"/>
    <w:rsid w:val="00100B03"/>
    <w:rsid w:val="00102F97"/>
    <w:rsid w:val="001047A2"/>
    <w:rsid w:val="00105E6A"/>
    <w:rsid w:val="001062FB"/>
    <w:rsid w:val="001063E6"/>
    <w:rsid w:val="0010701F"/>
    <w:rsid w:val="00110CC3"/>
    <w:rsid w:val="0011104E"/>
    <w:rsid w:val="001129A3"/>
    <w:rsid w:val="00112F08"/>
    <w:rsid w:val="00113CF4"/>
    <w:rsid w:val="0011409F"/>
    <w:rsid w:val="001153EA"/>
    <w:rsid w:val="00115643"/>
    <w:rsid w:val="00116765"/>
    <w:rsid w:val="00116FC2"/>
    <w:rsid w:val="00117327"/>
    <w:rsid w:val="001207A2"/>
    <w:rsid w:val="00120A07"/>
    <w:rsid w:val="001215C5"/>
    <w:rsid w:val="001219F5"/>
    <w:rsid w:val="00121A20"/>
    <w:rsid w:val="00122F2E"/>
    <w:rsid w:val="0012377F"/>
    <w:rsid w:val="00123EBA"/>
    <w:rsid w:val="00124314"/>
    <w:rsid w:val="00124CAF"/>
    <w:rsid w:val="00125221"/>
    <w:rsid w:val="00126B4A"/>
    <w:rsid w:val="00127A39"/>
    <w:rsid w:val="00131611"/>
    <w:rsid w:val="00132E48"/>
    <w:rsid w:val="00132FD0"/>
    <w:rsid w:val="001344C0"/>
    <w:rsid w:val="001346FA"/>
    <w:rsid w:val="00135252"/>
    <w:rsid w:val="00135E15"/>
    <w:rsid w:val="00137AB5"/>
    <w:rsid w:val="00137F0B"/>
    <w:rsid w:val="00140347"/>
    <w:rsid w:val="001422D4"/>
    <w:rsid w:val="00145C67"/>
    <w:rsid w:val="00146658"/>
    <w:rsid w:val="001471BA"/>
    <w:rsid w:val="00147EAC"/>
    <w:rsid w:val="00147F21"/>
    <w:rsid w:val="00151842"/>
    <w:rsid w:val="00151988"/>
    <w:rsid w:val="00151E23"/>
    <w:rsid w:val="001526E0"/>
    <w:rsid w:val="00153BE2"/>
    <w:rsid w:val="00153D9A"/>
    <w:rsid w:val="001551B5"/>
    <w:rsid w:val="00155A17"/>
    <w:rsid w:val="001578A2"/>
    <w:rsid w:val="00157BCA"/>
    <w:rsid w:val="00157F3B"/>
    <w:rsid w:val="00161C73"/>
    <w:rsid w:val="00163233"/>
    <w:rsid w:val="0016332A"/>
    <w:rsid w:val="0016400E"/>
    <w:rsid w:val="0016425E"/>
    <w:rsid w:val="001643A8"/>
    <w:rsid w:val="00164F89"/>
    <w:rsid w:val="00165527"/>
    <w:rsid w:val="001659C1"/>
    <w:rsid w:val="0016747A"/>
    <w:rsid w:val="001679B1"/>
    <w:rsid w:val="00172122"/>
    <w:rsid w:val="0017251C"/>
    <w:rsid w:val="00173A8E"/>
    <w:rsid w:val="00173F30"/>
    <w:rsid w:val="0017425F"/>
    <w:rsid w:val="00174D0E"/>
    <w:rsid w:val="00177795"/>
    <w:rsid w:val="00181412"/>
    <w:rsid w:val="0018143F"/>
    <w:rsid w:val="00181ABD"/>
    <w:rsid w:val="00183F64"/>
    <w:rsid w:val="00184C71"/>
    <w:rsid w:val="001865BC"/>
    <w:rsid w:val="00187695"/>
    <w:rsid w:val="00190AC1"/>
    <w:rsid w:val="00192A94"/>
    <w:rsid w:val="0019341A"/>
    <w:rsid w:val="001937EC"/>
    <w:rsid w:val="00195A59"/>
    <w:rsid w:val="00195DC5"/>
    <w:rsid w:val="00197318"/>
    <w:rsid w:val="00197DF9"/>
    <w:rsid w:val="001A1987"/>
    <w:rsid w:val="001A1F12"/>
    <w:rsid w:val="001A2564"/>
    <w:rsid w:val="001A5480"/>
    <w:rsid w:val="001A6173"/>
    <w:rsid w:val="001A6853"/>
    <w:rsid w:val="001A6CBA"/>
    <w:rsid w:val="001B0D97"/>
    <w:rsid w:val="001B5A5D"/>
    <w:rsid w:val="001B5E6F"/>
    <w:rsid w:val="001B6DEF"/>
    <w:rsid w:val="001B7568"/>
    <w:rsid w:val="001B76F1"/>
    <w:rsid w:val="001C1C0F"/>
    <w:rsid w:val="001C1CE5"/>
    <w:rsid w:val="001C3CCA"/>
    <w:rsid w:val="001C3D2A"/>
    <w:rsid w:val="001C3F68"/>
    <w:rsid w:val="001C5D1E"/>
    <w:rsid w:val="001C6207"/>
    <w:rsid w:val="001C6495"/>
    <w:rsid w:val="001C6F67"/>
    <w:rsid w:val="001D20BE"/>
    <w:rsid w:val="001D51BA"/>
    <w:rsid w:val="001D6342"/>
    <w:rsid w:val="001D6D53"/>
    <w:rsid w:val="001D7292"/>
    <w:rsid w:val="001E08D1"/>
    <w:rsid w:val="001E3E8B"/>
    <w:rsid w:val="001E47C6"/>
    <w:rsid w:val="001E5394"/>
    <w:rsid w:val="001E58E2"/>
    <w:rsid w:val="001E6BE8"/>
    <w:rsid w:val="001E7AED"/>
    <w:rsid w:val="001F1662"/>
    <w:rsid w:val="001F3916"/>
    <w:rsid w:val="001F54C5"/>
    <w:rsid w:val="001F662C"/>
    <w:rsid w:val="001F7040"/>
    <w:rsid w:val="001F7074"/>
    <w:rsid w:val="001F787D"/>
    <w:rsid w:val="00200490"/>
    <w:rsid w:val="00201817"/>
    <w:rsid w:val="00201D4D"/>
    <w:rsid w:val="00201F3A"/>
    <w:rsid w:val="00202B5D"/>
    <w:rsid w:val="00203F96"/>
    <w:rsid w:val="002069B2"/>
    <w:rsid w:val="00207DD5"/>
    <w:rsid w:val="00207FA3"/>
    <w:rsid w:val="00210249"/>
    <w:rsid w:val="0021125E"/>
    <w:rsid w:val="00212001"/>
    <w:rsid w:val="002128B9"/>
    <w:rsid w:val="0021343C"/>
    <w:rsid w:val="00214DA8"/>
    <w:rsid w:val="00214DE8"/>
    <w:rsid w:val="00215423"/>
    <w:rsid w:val="00215504"/>
    <w:rsid w:val="002158FA"/>
    <w:rsid w:val="00215BDF"/>
    <w:rsid w:val="00217A12"/>
    <w:rsid w:val="00220600"/>
    <w:rsid w:val="002224DB"/>
    <w:rsid w:val="00223FCB"/>
    <w:rsid w:val="002252C3"/>
    <w:rsid w:val="00225A71"/>
    <w:rsid w:val="00225C54"/>
    <w:rsid w:val="00230765"/>
    <w:rsid w:val="00230AD0"/>
    <w:rsid w:val="002319E4"/>
    <w:rsid w:val="00231CF8"/>
    <w:rsid w:val="00232648"/>
    <w:rsid w:val="00233146"/>
    <w:rsid w:val="0023432A"/>
    <w:rsid w:val="0023489E"/>
    <w:rsid w:val="00235632"/>
    <w:rsid w:val="00235872"/>
    <w:rsid w:val="00235E23"/>
    <w:rsid w:val="00235EAA"/>
    <w:rsid w:val="00236B80"/>
    <w:rsid w:val="002411C3"/>
    <w:rsid w:val="00241559"/>
    <w:rsid w:val="00241B29"/>
    <w:rsid w:val="0024275B"/>
    <w:rsid w:val="002435B3"/>
    <w:rsid w:val="00244778"/>
    <w:rsid w:val="00245080"/>
    <w:rsid w:val="002458EB"/>
    <w:rsid w:val="00247A7E"/>
    <w:rsid w:val="002500C8"/>
    <w:rsid w:val="002509BC"/>
    <w:rsid w:val="0025234C"/>
    <w:rsid w:val="0025744B"/>
    <w:rsid w:val="00257543"/>
    <w:rsid w:val="002617E7"/>
    <w:rsid w:val="00261C17"/>
    <w:rsid w:val="00261FC8"/>
    <w:rsid w:val="0026309C"/>
    <w:rsid w:val="00264228"/>
    <w:rsid w:val="002642A7"/>
    <w:rsid w:val="00264334"/>
    <w:rsid w:val="0026473E"/>
    <w:rsid w:val="00265503"/>
    <w:rsid w:val="00265ECD"/>
    <w:rsid w:val="00266214"/>
    <w:rsid w:val="00267C83"/>
    <w:rsid w:val="00270B03"/>
    <w:rsid w:val="0027144F"/>
    <w:rsid w:val="00271F3A"/>
    <w:rsid w:val="00272213"/>
    <w:rsid w:val="00273278"/>
    <w:rsid w:val="002737F4"/>
    <w:rsid w:val="002762CD"/>
    <w:rsid w:val="00276DEC"/>
    <w:rsid w:val="00277260"/>
    <w:rsid w:val="00277C32"/>
    <w:rsid w:val="00277E0F"/>
    <w:rsid w:val="002805F5"/>
    <w:rsid w:val="00280751"/>
    <w:rsid w:val="002819F8"/>
    <w:rsid w:val="0028202E"/>
    <w:rsid w:val="0028280A"/>
    <w:rsid w:val="0028520D"/>
    <w:rsid w:val="00285CCF"/>
    <w:rsid w:val="00285CDB"/>
    <w:rsid w:val="00285E8E"/>
    <w:rsid w:val="00286ACD"/>
    <w:rsid w:val="00287272"/>
    <w:rsid w:val="00287409"/>
    <w:rsid w:val="00287838"/>
    <w:rsid w:val="00290613"/>
    <w:rsid w:val="002907B5"/>
    <w:rsid w:val="0029103F"/>
    <w:rsid w:val="00291CFD"/>
    <w:rsid w:val="00292624"/>
    <w:rsid w:val="00292ADE"/>
    <w:rsid w:val="00292D11"/>
    <w:rsid w:val="00292EB7"/>
    <w:rsid w:val="002937B7"/>
    <w:rsid w:val="00293834"/>
    <w:rsid w:val="00293899"/>
    <w:rsid w:val="00295183"/>
    <w:rsid w:val="00295CF8"/>
    <w:rsid w:val="00296227"/>
    <w:rsid w:val="00296F44"/>
    <w:rsid w:val="00296FC7"/>
    <w:rsid w:val="0029777D"/>
    <w:rsid w:val="002A055E"/>
    <w:rsid w:val="002A1811"/>
    <w:rsid w:val="002A1C88"/>
    <w:rsid w:val="002A1D4E"/>
    <w:rsid w:val="002A24E7"/>
    <w:rsid w:val="002A2869"/>
    <w:rsid w:val="002A28A5"/>
    <w:rsid w:val="002A3055"/>
    <w:rsid w:val="002A5538"/>
    <w:rsid w:val="002A5773"/>
    <w:rsid w:val="002A691B"/>
    <w:rsid w:val="002A7600"/>
    <w:rsid w:val="002B1479"/>
    <w:rsid w:val="002B19C4"/>
    <w:rsid w:val="002B24D6"/>
    <w:rsid w:val="002B5359"/>
    <w:rsid w:val="002B6BB3"/>
    <w:rsid w:val="002B7711"/>
    <w:rsid w:val="002C0D22"/>
    <w:rsid w:val="002C2DAA"/>
    <w:rsid w:val="002C2EFE"/>
    <w:rsid w:val="002C3817"/>
    <w:rsid w:val="002C41E6"/>
    <w:rsid w:val="002C54B8"/>
    <w:rsid w:val="002C5E8C"/>
    <w:rsid w:val="002D06AB"/>
    <w:rsid w:val="002D071A"/>
    <w:rsid w:val="002D10D3"/>
    <w:rsid w:val="002D174F"/>
    <w:rsid w:val="002D34B2"/>
    <w:rsid w:val="002D46BB"/>
    <w:rsid w:val="002D4FC9"/>
    <w:rsid w:val="002D58E7"/>
    <w:rsid w:val="002D7637"/>
    <w:rsid w:val="002E0234"/>
    <w:rsid w:val="002E17F2"/>
    <w:rsid w:val="002E279D"/>
    <w:rsid w:val="002E46F5"/>
    <w:rsid w:val="002E4F82"/>
    <w:rsid w:val="002E5512"/>
    <w:rsid w:val="002E689E"/>
    <w:rsid w:val="002E6934"/>
    <w:rsid w:val="002E6977"/>
    <w:rsid w:val="002E6ADD"/>
    <w:rsid w:val="002E7CAE"/>
    <w:rsid w:val="002F0017"/>
    <w:rsid w:val="002F2771"/>
    <w:rsid w:val="002F3296"/>
    <w:rsid w:val="002F37A9"/>
    <w:rsid w:val="002F41BB"/>
    <w:rsid w:val="002F503C"/>
    <w:rsid w:val="002F5FDD"/>
    <w:rsid w:val="002F624D"/>
    <w:rsid w:val="002F7CD9"/>
    <w:rsid w:val="002F7FE8"/>
    <w:rsid w:val="003003E8"/>
    <w:rsid w:val="00301CDF"/>
    <w:rsid w:val="00301CE6"/>
    <w:rsid w:val="00301E7F"/>
    <w:rsid w:val="0030256B"/>
    <w:rsid w:val="003026FE"/>
    <w:rsid w:val="00303216"/>
    <w:rsid w:val="0030501F"/>
    <w:rsid w:val="003069E5"/>
    <w:rsid w:val="0030761A"/>
    <w:rsid w:val="00307BA1"/>
    <w:rsid w:val="00311702"/>
    <w:rsid w:val="00311DEB"/>
    <w:rsid w:val="00311E82"/>
    <w:rsid w:val="003130A6"/>
    <w:rsid w:val="00313FD6"/>
    <w:rsid w:val="003143BD"/>
    <w:rsid w:val="00315451"/>
    <w:rsid w:val="00317042"/>
    <w:rsid w:val="00317075"/>
    <w:rsid w:val="003203ED"/>
    <w:rsid w:val="00321006"/>
    <w:rsid w:val="003221E1"/>
    <w:rsid w:val="00322C9F"/>
    <w:rsid w:val="00323720"/>
    <w:rsid w:val="00324D23"/>
    <w:rsid w:val="00326340"/>
    <w:rsid w:val="003267A1"/>
    <w:rsid w:val="003277BD"/>
    <w:rsid w:val="00331309"/>
    <w:rsid w:val="00331751"/>
    <w:rsid w:val="00331D34"/>
    <w:rsid w:val="0033212E"/>
    <w:rsid w:val="003321DC"/>
    <w:rsid w:val="00334579"/>
    <w:rsid w:val="00334B76"/>
    <w:rsid w:val="0033549B"/>
    <w:rsid w:val="00335858"/>
    <w:rsid w:val="00336794"/>
    <w:rsid w:val="00336BDA"/>
    <w:rsid w:val="00340530"/>
    <w:rsid w:val="00340CC0"/>
    <w:rsid w:val="0034157B"/>
    <w:rsid w:val="00342BD7"/>
    <w:rsid w:val="003434A9"/>
    <w:rsid w:val="00343877"/>
    <w:rsid w:val="00343A07"/>
    <w:rsid w:val="00346DB5"/>
    <w:rsid w:val="003477B1"/>
    <w:rsid w:val="00347CA4"/>
    <w:rsid w:val="0035056B"/>
    <w:rsid w:val="00350954"/>
    <w:rsid w:val="00351CC7"/>
    <w:rsid w:val="00353351"/>
    <w:rsid w:val="003538BC"/>
    <w:rsid w:val="00353B38"/>
    <w:rsid w:val="00353D67"/>
    <w:rsid w:val="0035445E"/>
    <w:rsid w:val="0035472F"/>
    <w:rsid w:val="0035482C"/>
    <w:rsid w:val="00357380"/>
    <w:rsid w:val="003602D9"/>
    <w:rsid w:val="003604CE"/>
    <w:rsid w:val="003611DA"/>
    <w:rsid w:val="00361842"/>
    <w:rsid w:val="00367FE6"/>
    <w:rsid w:val="003703A3"/>
    <w:rsid w:val="00370E47"/>
    <w:rsid w:val="0037225D"/>
    <w:rsid w:val="00373B80"/>
    <w:rsid w:val="003742AC"/>
    <w:rsid w:val="0037432D"/>
    <w:rsid w:val="00374DE6"/>
    <w:rsid w:val="003767A3"/>
    <w:rsid w:val="00376C9F"/>
    <w:rsid w:val="00377044"/>
    <w:rsid w:val="00377CE1"/>
    <w:rsid w:val="003804FC"/>
    <w:rsid w:val="00380F17"/>
    <w:rsid w:val="0038135E"/>
    <w:rsid w:val="00381AD9"/>
    <w:rsid w:val="003826A8"/>
    <w:rsid w:val="00384109"/>
    <w:rsid w:val="00385BF0"/>
    <w:rsid w:val="00385F2F"/>
    <w:rsid w:val="00387728"/>
    <w:rsid w:val="00390B6F"/>
    <w:rsid w:val="00390BDF"/>
    <w:rsid w:val="00392192"/>
    <w:rsid w:val="00392769"/>
    <w:rsid w:val="00393898"/>
    <w:rsid w:val="003939FF"/>
    <w:rsid w:val="003A2223"/>
    <w:rsid w:val="003A245B"/>
    <w:rsid w:val="003A2A0F"/>
    <w:rsid w:val="003A2C84"/>
    <w:rsid w:val="003A33D8"/>
    <w:rsid w:val="003A3BB1"/>
    <w:rsid w:val="003A45A1"/>
    <w:rsid w:val="003A5B0A"/>
    <w:rsid w:val="003A6BAC"/>
    <w:rsid w:val="003A7EF3"/>
    <w:rsid w:val="003B159C"/>
    <w:rsid w:val="003B2570"/>
    <w:rsid w:val="003B3251"/>
    <w:rsid w:val="003B369F"/>
    <w:rsid w:val="003B36A3"/>
    <w:rsid w:val="003B3A00"/>
    <w:rsid w:val="003B5103"/>
    <w:rsid w:val="003B5AC1"/>
    <w:rsid w:val="003B69E1"/>
    <w:rsid w:val="003B6CA4"/>
    <w:rsid w:val="003B7FE5"/>
    <w:rsid w:val="003C0751"/>
    <w:rsid w:val="003C1077"/>
    <w:rsid w:val="003C11C8"/>
    <w:rsid w:val="003C2262"/>
    <w:rsid w:val="003C2702"/>
    <w:rsid w:val="003C2B5F"/>
    <w:rsid w:val="003C3107"/>
    <w:rsid w:val="003C36AF"/>
    <w:rsid w:val="003C3DB0"/>
    <w:rsid w:val="003C55F1"/>
    <w:rsid w:val="003C604A"/>
    <w:rsid w:val="003C6160"/>
    <w:rsid w:val="003C6B63"/>
    <w:rsid w:val="003C6BD6"/>
    <w:rsid w:val="003C7586"/>
    <w:rsid w:val="003C7806"/>
    <w:rsid w:val="003D0620"/>
    <w:rsid w:val="003D109F"/>
    <w:rsid w:val="003D118C"/>
    <w:rsid w:val="003D1200"/>
    <w:rsid w:val="003D14CF"/>
    <w:rsid w:val="003D17CB"/>
    <w:rsid w:val="003D2478"/>
    <w:rsid w:val="003D2638"/>
    <w:rsid w:val="003D2FC4"/>
    <w:rsid w:val="003D3C45"/>
    <w:rsid w:val="003D5B1F"/>
    <w:rsid w:val="003D5B29"/>
    <w:rsid w:val="003D601E"/>
    <w:rsid w:val="003E02C6"/>
    <w:rsid w:val="003E15FA"/>
    <w:rsid w:val="003E3AF9"/>
    <w:rsid w:val="003E55E4"/>
    <w:rsid w:val="003E5844"/>
    <w:rsid w:val="003E74E3"/>
    <w:rsid w:val="003E7FE3"/>
    <w:rsid w:val="003F044B"/>
    <w:rsid w:val="003F05C7"/>
    <w:rsid w:val="003F2CD4"/>
    <w:rsid w:val="003F6BBE"/>
    <w:rsid w:val="003F7B8C"/>
    <w:rsid w:val="003F7C95"/>
    <w:rsid w:val="003F7CF5"/>
    <w:rsid w:val="004000E8"/>
    <w:rsid w:val="004012AA"/>
    <w:rsid w:val="0040153C"/>
    <w:rsid w:val="00401647"/>
    <w:rsid w:val="00401A3E"/>
    <w:rsid w:val="00402E2B"/>
    <w:rsid w:val="00404867"/>
    <w:rsid w:val="0040512B"/>
    <w:rsid w:val="00405716"/>
    <w:rsid w:val="00405CA5"/>
    <w:rsid w:val="00406B4A"/>
    <w:rsid w:val="004072CC"/>
    <w:rsid w:val="00407CD3"/>
    <w:rsid w:val="00410134"/>
    <w:rsid w:val="0041071B"/>
    <w:rsid w:val="00410AD9"/>
    <w:rsid w:val="00410B72"/>
    <w:rsid w:val="00410F18"/>
    <w:rsid w:val="0041137A"/>
    <w:rsid w:val="00412503"/>
    <w:rsid w:val="0041263E"/>
    <w:rsid w:val="00413317"/>
    <w:rsid w:val="00413AAC"/>
    <w:rsid w:val="00415ACE"/>
    <w:rsid w:val="004172C2"/>
    <w:rsid w:val="0042058F"/>
    <w:rsid w:val="00421105"/>
    <w:rsid w:val="00422CCD"/>
    <w:rsid w:val="00423F39"/>
    <w:rsid w:val="004242F4"/>
    <w:rsid w:val="0042528A"/>
    <w:rsid w:val="00426F3C"/>
    <w:rsid w:val="00427248"/>
    <w:rsid w:val="00431895"/>
    <w:rsid w:val="00431D55"/>
    <w:rsid w:val="00432393"/>
    <w:rsid w:val="004327F7"/>
    <w:rsid w:val="00432FF3"/>
    <w:rsid w:val="00433027"/>
    <w:rsid w:val="00433197"/>
    <w:rsid w:val="004331FC"/>
    <w:rsid w:val="00433A04"/>
    <w:rsid w:val="00434750"/>
    <w:rsid w:val="00434AEE"/>
    <w:rsid w:val="00436A13"/>
    <w:rsid w:val="00436FC9"/>
    <w:rsid w:val="00437447"/>
    <w:rsid w:val="00441A92"/>
    <w:rsid w:val="00441F16"/>
    <w:rsid w:val="00443990"/>
    <w:rsid w:val="00444F56"/>
    <w:rsid w:val="00445871"/>
    <w:rsid w:val="00446488"/>
    <w:rsid w:val="00447C0B"/>
    <w:rsid w:val="004517AA"/>
    <w:rsid w:val="00452345"/>
    <w:rsid w:val="0045239B"/>
    <w:rsid w:val="00452CAC"/>
    <w:rsid w:val="00453A31"/>
    <w:rsid w:val="0045458D"/>
    <w:rsid w:val="00457565"/>
    <w:rsid w:val="00457607"/>
    <w:rsid w:val="00457B71"/>
    <w:rsid w:val="00460A8B"/>
    <w:rsid w:val="0046140B"/>
    <w:rsid w:val="004619E9"/>
    <w:rsid w:val="004623BC"/>
    <w:rsid w:val="004628AC"/>
    <w:rsid w:val="00462AAD"/>
    <w:rsid w:val="00462DFC"/>
    <w:rsid w:val="00463409"/>
    <w:rsid w:val="00463642"/>
    <w:rsid w:val="00463E45"/>
    <w:rsid w:val="00463F4C"/>
    <w:rsid w:val="0046405E"/>
    <w:rsid w:val="00464CC7"/>
    <w:rsid w:val="00464FA9"/>
    <w:rsid w:val="00465F3A"/>
    <w:rsid w:val="004669E2"/>
    <w:rsid w:val="0046750B"/>
    <w:rsid w:val="00470C31"/>
    <w:rsid w:val="004716DF"/>
    <w:rsid w:val="004723EA"/>
    <w:rsid w:val="004734D0"/>
    <w:rsid w:val="00474D49"/>
    <w:rsid w:val="0047556B"/>
    <w:rsid w:val="00475711"/>
    <w:rsid w:val="00475AE6"/>
    <w:rsid w:val="00476879"/>
    <w:rsid w:val="00476CD6"/>
    <w:rsid w:val="00477768"/>
    <w:rsid w:val="00477B70"/>
    <w:rsid w:val="0048070B"/>
    <w:rsid w:val="004815C7"/>
    <w:rsid w:val="004816E7"/>
    <w:rsid w:val="004831B0"/>
    <w:rsid w:val="0048389D"/>
    <w:rsid w:val="00484B29"/>
    <w:rsid w:val="00487CE3"/>
    <w:rsid w:val="00492BC5"/>
    <w:rsid w:val="004960B3"/>
    <w:rsid w:val="004964F1"/>
    <w:rsid w:val="00496F33"/>
    <w:rsid w:val="00497518"/>
    <w:rsid w:val="00497818"/>
    <w:rsid w:val="004A0DEC"/>
    <w:rsid w:val="004A16BC"/>
    <w:rsid w:val="004A1A9E"/>
    <w:rsid w:val="004A1EF1"/>
    <w:rsid w:val="004A2B94"/>
    <w:rsid w:val="004A4738"/>
    <w:rsid w:val="004A4B70"/>
    <w:rsid w:val="004A5BE3"/>
    <w:rsid w:val="004A69F1"/>
    <w:rsid w:val="004B0053"/>
    <w:rsid w:val="004B10D2"/>
    <w:rsid w:val="004B18E1"/>
    <w:rsid w:val="004B2D3A"/>
    <w:rsid w:val="004B2E28"/>
    <w:rsid w:val="004B5085"/>
    <w:rsid w:val="004B52C7"/>
    <w:rsid w:val="004B6A22"/>
    <w:rsid w:val="004B766F"/>
    <w:rsid w:val="004B7C0C"/>
    <w:rsid w:val="004C03B6"/>
    <w:rsid w:val="004C260A"/>
    <w:rsid w:val="004C2D0F"/>
    <w:rsid w:val="004C35D6"/>
    <w:rsid w:val="004C3898"/>
    <w:rsid w:val="004C3972"/>
    <w:rsid w:val="004C442B"/>
    <w:rsid w:val="004C460E"/>
    <w:rsid w:val="004C783B"/>
    <w:rsid w:val="004D07CE"/>
    <w:rsid w:val="004D1112"/>
    <w:rsid w:val="004D1155"/>
    <w:rsid w:val="004D36B1"/>
    <w:rsid w:val="004D3BAF"/>
    <w:rsid w:val="004D3C92"/>
    <w:rsid w:val="004D7EBD"/>
    <w:rsid w:val="004E2680"/>
    <w:rsid w:val="004E28F9"/>
    <w:rsid w:val="004E2E7E"/>
    <w:rsid w:val="004E331F"/>
    <w:rsid w:val="004E462E"/>
    <w:rsid w:val="004E53DC"/>
    <w:rsid w:val="004E56DC"/>
    <w:rsid w:val="004E61C1"/>
    <w:rsid w:val="004E76F4"/>
    <w:rsid w:val="004E7723"/>
    <w:rsid w:val="004F04F7"/>
    <w:rsid w:val="004F0B4E"/>
    <w:rsid w:val="004F0B6C"/>
    <w:rsid w:val="004F1CD5"/>
    <w:rsid w:val="004F2078"/>
    <w:rsid w:val="004F2951"/>
    <w:rsid w:val="004F2C09"/>
    <w:rsid w:val="004F3552"/>
    <w:rsid w:val="004F392A"/>
    <w:rsid w:val="004F4DA3"/>
    <w:rsid w:val="004F56F9"/>
    <w:rsid w:val="0050011D"/>
    <w:rsid w:val="005020DF"/>
    <w:rsid w:val="00504F38"/>
    <w:rsid w:val="00505F8A"/>
    <w:rsid w:val="00506557"/>
    <w:rsid w:val="0050677A"/>
    <w:rsid w:val="005108D8"/>
    <w:rsid w:val="005111DB"/>
    <w:rsid w:val="005116F9"/>
    <w:rsid w:val="00511E6F"/>
    <w:rsid w:val="00512171"/>
    <w:rsid w:val="00512B7D"/>
    <w:rsid w:val="0051363B"/>
    <w:rsid w:val="005153A7"/>
    <w:rsid w:val="00516C7C"/>
    <w:rsid w:val="00517764"/>
    <w:rsid w:val="00520298"/>
    <w:rsid w:val="00520CA3"/>
    <w:rsid w:val="005219CF"/>
    <w:rsid w:val="00522267"/>
    <w:rsid w:val="00523200"/>
    <w:rsid w:val="00523F2D"/>
    <w:rsid w:val="0052481F"/>
    <w:rsid w:val="00525C10"/>
    <w:rsid w:val="005276E8"/>
    <w:rsid w:val="005306B3"/>
    <w:rsid w:val="00530EAF"/>
    <w:rsid w:val="00531D28"/>
    <w:rsid w:val="00533205"/>
    <w:rsid w:val="00533C16"/>
    <w:rsid w:val="00534B59"/>
    <w:rsid w:val="005350C5"/>
    <w:rsid w:val="00536759"/>
    <w:rsid w:val="00537753"/>
    <w:rsid w:val="00537C62"/>
    <w:rsid w:val="00537E4D"/>
    <w:rsid w:val="005402F9"/>
    <w:rsid w:val="00542BA5"/>
    <w:rsid w:val="00545D4F"/>
    <w:rsid w:val="0054680D"/>
    <w:rsid w:val="00546970"/>
    <w:rsid w:val="00547547"/>
    <w:rsid w:val="00547A40"/>
    <w:rsid w:val="00547DD6"/>
    <w:rsid w:val="00551067"/>
    <w:rsid w:val="00551219"/>
    <w:rsid w:val="00554C78"/>
    <w:rsid w:val="00554E19"/>
    <w:rsid w:val="00556A55"/>
    <w:rsid w:val="00560AFC"/>
    <w:rsid w:val="0056121F"/>
    <w:rsid w:val="00561FB9"/>
    <w:rsid w:val="005627D9"/>
    <w:rsid w:val="00563DE2"/>
    <w:rsid w:val="0056401E"/>
    <w:rsid w:val="00570AA7"/>
    <w:rsid w:val="00572505"/>
    <w:rsid w:val="00572849"/>
    <w:rsid w:val="00574A05"/>
    <w:rsid w:val="00576758"/>
    <w:rsid w:val="00580963"/>
    <w:rsid w:val="00580A36"/>
    <w:rsid w:val="00582809"/>
    <w:rsid w:val="00584C40"/>
    <w:rsid w:val="0058798C"/>
    <w:rsid w:val="005900FA"/>
    <w:rsid w:val="0059021F"/>
    <w:rsid w:val="00590F79"/>
    <w:rsid w:val="00591E4A"/>
    <w:rsid w:val="005920FC"/>
    <w:rsid w:val="00592184"/>
    <w:rsid w:val="005935A4"/>
    <w:rsid w:val="00593D48"/>
    <w:rsid w:val="005948C2"/>
    <w:rsid w:val="0059594E"/>
    <w:rsid w:val="00595DCA"/>
    <w:rsid w:val="00595E73"/>
    <w:rsid w:val="00597058"/>
    <w:rsid w:val="00597395"/>
    <w:rsid w:val="0059779B"/>
    <w:rsid w:val="005A1075"/>
    <w:rsid w:val="005A209A"/>
    <w:rsid w:val="005A2516"/>
    <w:rsid w:val="005A2CEF"/>
    <w:rsid w:val="005A3403"/>
    <w:rsid w:val="005A34B1"/>
    <w:rsid w:val="005A37BF"/>
    <w:rsid w:val="005A38B4"/>
    <w:rsid w:val="005A40BC"/>
    <w:rsid w:val="005A4447"/>
    <w:rsid w:val="005A531F"/>
    <w:rsid w:val="005A5352"/>
    <w:rsid w:val="005A58BA"/>
    <w:rsid w:val="005A662D"/>
    <w:rsid w:val="005A6EF4"/>
    <w:rsid w:val="005A7131"/>
    <w:rsid w:val="005B0062"/>
    <w:rsid w:val="005B1028"/>
    <w:rsid w:val="005B1E9F"/>
    <w:rsid w:val="005B295D"/>
    <w:rsid w:val="005B33B1"/>
    <w:rsid w:val="005B35D7"/>
    <w:rsid w:val="005B392A"/>
    <w:rsid w:val="005B3AA3"/>
    <w:rsid w:val="005B46E2"/>
    <w:rsid w:val="005B52FC"/>
    <w:rsid w:val="005B5A78"/>
    <w:rsid w:val="005B6F83"/>
    <w:rsid w:val="005B75B4"/>
    <w:rsid w:val="005C0FE5"/>
    <w:rsid w:val="005C1E93"/>
    <w:rsid w:val="005C2604"/>
    <w:rsid w:val="005C473F"/>
    <w:rsid w:val="005C5935"/>
    <w:rsid w:val="005C601C"/>
    <w:rsid w:val="005C67B0"/>
    <w:rsid w:val="005C69D5"/>
    <w:rsid w:val="005C74FB"/>
    <w:rsid w:val="005D0110"/>
    <w:rsid w:val="005D0FD5"/>
    <w:rsid w:val="005D1602"/>
    <w:rsid w:val="005D1EA9"/>
    <w:rsid w:val="005D5439"/>
    <w:rsid w:val="005D5D03"/>
    <w:rsid w:val="005D6ABB"/>
    <w:rsid w:val="005D748D"/>
    <w:rsid w:val="005E12A7"/>
    <w:rsid w:val="005E32A0"/>
    <w:rsid w:val="005E385F"/>
    <w:rsid w:val="005E43F4"/>
    <w:rsid w:val="005E4C48"/>
    <w:rsid w:val="005E53EB"/>
    <w:rsid w:val="005E5B81"/>
    <w:rsid w:val="005E678C"/>
    <w:rsid w:val="005E71A1"/>
    <w:rsid w:val="005E7F45"/>
    <w:rsid w:val="005F046F"/>
    <w:rsid w:val="005F0683"/>
    <w:rsid w:val="005F0A1C"/>
    <w:rsid w:val="005F1206"/>
    <w:rsid w:val="005F2BE5"/>
    <w:rsid w:val="005F2CB1"/>
    <w:rsid w:val="005F3025"/>
    <w:rsid w:val="005F618C"/>
    <w:rsid w:val="005F70BD"/>
    <w:rsid w:val="0060283C"/>
    <w:rsid w:val="0060350C"/>
    <w:rsid w:val="00604EA9"/>
    <w:rsid w:val="00604F14"/>
    <w:rsid w:val="00606814"/>
    <w:rsid w:val="00606BC4"/>
    <w:rsid w:val="00607AA0"/>
    <w:rsid w:val="00611035"/>
    <w:rsid w:val="00611B83"/>
    <w:rsid w:val="00612040"/>
    <w:rsid w:val="00612A9B"/>
    <w:rsid w:val="00613257"/>
    <w:rsid w:val="0061401D"/>
    <w:rsid w:val="00614069"/>
    <w:rsid w:val="00620A71"/>
    <w:rsid w:val="00620D80"/>
    <w:rsid w:val="00620FFD"/>
    <w:rsid w:val="006212BF"/>
    <w:rsid w:val="00621DD1"/>
    <w:rsid w:val="00622CA3"/>
    <w:rsid w:val="0062302F"/>
    <w:rsid w:val="006234A6"/>
    <w:rsid w:val="00623E59"/>
    <w:rsid w:val="006245EA"/>
    <w:rsid w:val="00624BE0"/>
    <w:rsid w:val="00624D23"/>
    <w:rsid w:val="0062699D"/>
    <w:rsid w:val="00630001"/>
    <w:rsid w:val="006304FD"/>
    <w:rsid w:val="0063052D"/>
    <w:rsid w:val="00630A14"/>
    <w:rsid w:val="006311B3"/>
    <w:rsid w:val="00631282"/>
    <w:rsid w:val="00631E83"/>
    <w:rsid w:val="0063284C"/>
    <w:rsid w:val="00632DF4"/>
    <w:rsid w:val="00633774"/>
    <w:rsid w:val="00633B3F"/>
    <w:rsid w:val="00634FCE"/>
    <w:rsid w:val="0063507D"/>
    <w:rsid w:val="00636398"/>
    <w:rsid w:val="006364F9"/>
    <w:rsid w:val="006368D3"/>
    <w:rsid w:val="00637000"/>
    <w:rsid w:val="006377EC"/>
    <w:rsid w:val="00640229"/>
    <w:rsid w:val="00640425"/>
    <w:rsid w:val="00640723"/>
    <w:rsid w:val="00640DE7"/>
    <w:rsid w:val="0064151F"/>
    <w:rsid w:val="00641533"/>
    <w:rsid w:val="0064208D"/>
    <w:rsid w:val="00642A7A"/>
    <w:rsid w:val="00643475"/>
    <w:rsid w:val="0064396A"/>
    <w:rsid w:val="006445F3"/>
    <w:rsid w:val="0064492E"/>
    <w:rsid w:val="00645407"/>
    <w:rsid w:val="00645573"/>
    <w:rsid w:val="0064624E"/>
    <w:rsid w:val="006471E3"/>
    <w:rsid w:val="00647537"/>
    <w:rsid w:val="00650041"/>
    <w:rsid w:val="00650AB9"/>
    <w:rsid w:val="006519C0"/>
    <w:rsid w:val="006526DB"/>
    <w:rsid w:val="0065358D"/>
    <w:rsid w:val="00654D36"/>
    <w:rsid w:val="0065535A"/>
    <w:rsid w:val="006556BB"/>
    <w:rsid w:val="00655733"/>
    <w:rsid w:val="00655ACD"/>
    <w:rsid w:val="00656A92"/>
    <w:rsid w:val="00656DDE"/>
    <w:rsid w:val="00657874"/>
    <w:rsid w:val="0066011D"/>
    <w:rsid w:val="006607C0"/>
    <w:rsid w:val="006611F6"/>
    <w:rsid w:val="006613A6"/>
    <w:rsid w:val="0066144F"/>
    <w:rsid w:val="006627A2"/>
    <w:rsid w:val="00662A6F"/>
    <w:rsid w:val="0066343C"/>
    <w:rsid w:val="006634E6"/>
    <w:rsid w:val="00664A6E"/>
    <w:rsid w:val="006655EE"/>
    <w:rsid w:val="00666B4B"/>
    <w:rsid w:val="00667EE7"/>
    <w:rsid w:val="00670922"/>
    <w:rsid w:val="00670BE1"/>
    <w:rsid w:val="0067101C"/>
    <w:rsid w:val="006713C2"/>
    <w:rsid w:val="00671AB2"/>
    <w:rsid w:val="00671E31"/>
    <w:rsid w:val="0067218F"/>
    <w:rsid w:val="00672E1E"/>
    <w:rsid w:val="006741F2"/>
    <w:rsid w:val="006747DE"/>
    <w:rsid w:val="00674CC3"/>
    <w:rsid w:val="00674FEF"/>
    <w:rsid w:val="00675C72"/>
    <w:rsid w:val="006760B7"/>
    <w:rsid w:val="006771F9"/>
    <w:rsid w:val="006774ED"/>
    <w:rsid w:val="006776D7"/>
    <w:rsid w:val="00677900"/>
    <w:rsid w:val="00677C8D"/>
    <w:rsid w:val="006806C8"/>
    <w:rsid w:val="00681003"/>
    <w:rsid w:val="006817C9"/>
    <w:rsid w:val="00683182"/>
    <w:rsid w:val="00683ECE"/>
    <w:rsid w:val="00684BD3"/>
    <w:rsid w:val="006851C2"/>
    <w:rsid w:val="0068591B"/>
    <w:rsid w:val="0068747E"/>
    <w:rsid w:val="00690625"/>
    <w:rsid w:val="00690DB5"/>
    <w:rsid w:val="00691C6F"/>
    <w:rsid w:val="0069454C"/>
    <w:rsid w:val="00695FC2"/>
    <w:rsid w:val="006968FE"/>
    <w:rsid w:val="00696949"/>
    <w:rsid w:val="00697052"/>
    <w:rsid w:val="006A3F87"/>
    <w:rsid w:val="006A46FB"/>
    <w:rsid w:val="006A470E"/>
    <w:rsid w:val="006A5E28"/>
    <w:rsid w:val="006A61F1"/>
    <w:rsid w:val="006A6969"/>
    <w:rsid w:val="006A697B"/>
    <w:rsid w:val="006A6A99"/>
    <w:rsid w:val="006A7AFF"/>
    <w:rsid w:val="006B0C92"/>
    <w:rsid w:val="006B1816"/>
    <w:rsid w:val="006B1D64"/>
    <w:rsid w:val="006B2099"/>
    <w:rsid w:val="006B2F71"/>
    <w:rsid w:val="006B37DD"/>
    <w:rsid w:val="006B4436"/>
    <w:rsid w:val="006B50CF"/>
    <w:rsid w:val="006B5402"/>
    <w:rsid w:val="006B6054"/>
    <w:rsid w:val="006B6F6D"/>
    <w:rsid w:val="006C03B8"/>
    <w:rsid w:val="006C0784"/>
    <w:rsid w:val="006C2282"/>
    <w:rsid w:val="006C3C02"/>
    <w:rsid w:val="006C5EC9"/>
    <w:rsid w:val="006C6059"/>
    <w:rsid w:val="006C69E4"/>
    <w:rsid w:val="006C70EA"/>
    <w:rsid w:val="006C7522"/>
    <w:rsid w:val="006D0331"/>
    <w:rsid w:val="006D0932"/>
    <w:rsid w:val="006D27A1"/>
    <w:rsid w:val="006D4BE6"/>
    <w:rsid w:val="006D65B7"/>
    <w:rsid w:val="006D6F08"/>
    <w:rsid w:val="006D71AE"/>
    <w:rsid w:val="006E0436"/>
    <w:rsid w:val="006E062C"/>
    <w:rsid w:val="006E28B7"/>
    <w:rsid w:val="006E31F5"/>
    <w:rsid w:val="006E3310"/>
    <w:rsid w:val="006E4981"/>
    <w:rsid w:val="006E4E39"/>
    <w:rsid w:val="006E565E"/>
    <w:rsid w:val="006E673D"/>
    <w:rsid w:val="006E70DC"/>
    <w:rsid w:val="006E79CE"/>
    <w:rsid w:val="006E7D3B"/>
    <w:rsid w:val="006E7D8B"/>
    <w:rsid w:val="006F08AC"/>
    <w:rsid w:val="006F09B1"/>
    <w:rsid w:val="006F1434"/>
    <w:rsid w:val="006F1B70"/>
    <w:rsid w:val="006F341D"/>
    <w:rsid w:val="006F3CDE"/>
    <w:rsid w:val="006F58D4"/>
    <w:rsid w:val="006F5A4E"/>
    <w:rsid w:val="006F5C33"/>
    <w:rsid w:val="006F67D8"/>
    <w:rsid w:val="00700F45"/>
    <w:rsid w:val="00701528"/>
    <w:rsid w:val="007032DD"/>
    <w:rsid w:val="0070346E"/>
    <w:rsid w:val="0070385B"/>
    <w:rsid w:val="00704EDB"/>
    <w:rsid w:val="00705225"/>
    <w:rsid w:val="0070537F"/>
    <w:rsid w:val="00706101"/>
    <w:rsid w:val="0070640D"/>
    <w:rsid w:val="00707048"/>
    <w:rsid w:val="00707072"/>
    <w:rsid w:val="00707094"/>
    <w:rsid w:val="00707D61"/>
    <w:rsid w:val="00710384"/>
    <w:rsid w:val="00712139"/>
    <w:rsid w:val="0071224F"/>
    <w:rsid w:val="00712287"/>
    <w:rsid w:val="00712772"/>
    <w:rsid w:val="00712A29"/>
    <w:rsid w:val="0071343B"/>
    <w:rsid w:val="00713515"/>
    <w:rsid w:val="007148D3"/>
    <w:rsid w:val="00714C6A"/>
    <w:rsid w:val="00715B86"/>
    <w:rsid w:val="00715B9A"/>
    <w:rsid w:val="0071666F"/>
    <w:rsid w:val="0072016C"/>
    <w:rsid w:val="007207B0"/>
    <w:rsid w:val="00721593"/>
    <w:rsid w:val="0072279A"/>
    <w:rsid w:val="00722D6E"/>
    <w:rsid w:val="00722E33"/>
    <w:rsid w:val="00724B11"/>
    <w:rsid w:val="00725145"/>
    <w:rsid w:val="00726EA6"/>
    <w:rsid w:val="007270B8"/>
    <w:rsid w:val="00727208"/>
    <w:rsid w:val="00727680"/>
    <w:rsid w:val="00727F66"/>
    <w:rsid w:val="00730C3C"/>
    <w:rsid w:val="0073364D"/>
    <w:rsid w:val="007348B1"/>
    <w:rsid w:val="00734B23"/>
    <w:rsid w:val="00735435"/>
    <w:rsid w:val="007354B9"/>
    <w:rsid w:val="0073574E"/>
    <w:rsid w:val="00736003"/>
    <w:rsid w:val="007362A6"/>
    <w:rsid w:val="00736B85"/>
    <w:rsid w:val="00736D7D"/>
    <w:rsid w:val="00736E5B"/>
    <w:rsid w:val="0074070A"/>
    <w:rsid w:val="00740E58"/>
    <w:rsid w:val="0074168A"/>
    <w:rsid w:val="00742F3E"/>
    <w:rsid w:val="007445A0"/>
    <w:rsid w:val="0074524B"/>
    <w:rsid w:val="007453C8"/>
    <w:rsid w:val="00745C43"/>
    <w:rsid w:val="00747D8B"/>
    <w:rsid w:val="00751228"/>
    <w:rsid w:val="007513DC"/>
    <w:rsid w:val="00752FBE"/>
    <w:rsid w:val="0075540B"/>
    <w:rsid w:val="007571E1"/>
    <w:rsid w:val="00760135"/>
    <w:rsid w:val="007604B2"/>
    <w:rsid w:val="00760B93"/>
    <w:rsid w:val="00762E77"/>
    <w:rsid w:val="0076452F"/>
    <w:rsid w:val="00765281"/>
    <w:rsid w:val="00765620"/>
    <w:rsid w:val="00765EC3"/>
    <w:rsid w:val="0076607F"/>
    <w:rsid w:val="00766BAD"/>
    <w:rsid w:val="00767D94"/>
    <w:rsid w:val="00770CF0"/>
    <w:rsid w:val="00770EBF"/>
    <w:rsid w:val="007730BD"/>
    <w:rsid w:val="00773944"/>
    <w:rsid w:val="007755F2"/>
    <w:rsid w:val="00776971"/>
    <w:rsid w:val="00777256"/>
    <w:rsid w:val="00780670"/>
    <w:rsid w:val="0078177E"/>
    <w:rsid w:val="0078304C"/>
    <w:rsid w:val="00783673"/>
    <w:rsid w:val="0078469A"/>
    <w:rsid w:val="00784854"/>
    <w:rsid w:val="00784D66"/>
    <w:rsid w:val="007850EE"/>
    <w:rsid w:val="00785490"/>
    <w:rsid w:val="007871B6"/>
    <w:rsid w:val="0079182B"/>
    <w:rsid w:val="00792222"/>
    <w:rsid w:val="007925EA"/>
    <w:rsid w:val="007937E5"/>
    <w:rsid w:val="00793A9A"/>
    <w:rsid w:val="00793CD8"/>
    <w:rsid w:val="00794DBE"/>
    <w:rsid w:val="00795C92"/>
    <w:rsid w:val="00796231"/>
    <w:rsid w:val="0079626A"/>
    <w:rsid w:val="00796AFB"/>
    <w:rsid w:val="0079733D"/>
    <w:rsid w:val="007A1CB3"/>
    <w:rsid w:val="007A306F"/>
    <w:rsid w:val="007A41CE"/>
    <w:rsid w:val="007A43A6"/>
    <w:rsid w:val="007A47E1"/>
    <w:rsid w:val="007A48E2"/>
    <w:rsid w:val="007A50F5"/>
    <w:rsid w:val="007A58A6"/>
    <w:rsid w:val="007A5A64"/>
    <w:rsid w:val="007A5AB9"/>
    <w:rsid w:val="007A7588"/>
    <w:rsid w:val="007A77EC"/>
    <w:rsid w:val="007A7E25"/>
    <w:rsid w:val="007B2184"/>
    <w:rsid w:val="007B3D2D"/>
    <w:rsid w:val="007B41D5"/>
    <w:rsid w:val="007B50AE"/>
    <w:rsid w:val="007B51DF"/>
    <w:rsid w:val="007C05DD"/>
    <w:rsid w:val="007C0E8B"/>
    <w:rsid w:val="007C2056"/>
    <w:rsid w:val="007C23BF"/>
    <w:rsid w:val="007C25B7"/>
    <w:rsid w:val="007C2ED8"/>
    <w:rsid w:val="007C34A6"/>
    <w:rsid w:val="007C3D18"/>
    <w:rsid w:val="007C4561"/>
    <w:rsid w:val="007C490C"/>
    <w:rsid w:val="007C60BF"/>
    <w:rsid w:val="007C6350"/>
    <w:rsid w:val="007C6A07"/>
    <w:rsid w:val="007C75A1"/>
    <w:rsid w:val="007C77A5"/>
    <w:rsid w:val="007C7F9E"/>
    <w:rsid w:val="007D034C"/>
    <w:rsid w:val="007D04E5"/>
    <w:rsid w:val="007D3368"/>
    <w:rsid w:val="007D5180"/>
    <w:rsid w:val="007D56B2"/>
    <w:rsid w:val="007D5901"/>
    <w:rsid w:val="007D65F2"/>
    <w:rsid w:val="007D7526"/>
    <w:rsid w:val="007E037D"/>
    <w:rsid w:val="007E2E9A"/>
    <w:rsid w:val="007E3CBE"/>
    <w:rsid w:val="007E4610"/>
    <w:rsid w:val="007E4715"/>
    <w:rsid w:val="007E505B"/>
    <w:rsid w:val="007E586D"/>
    <w:rsid w:val="007E6C26"/>
    <w:rsid w:val="007E7091"/>
    <w:rsid w:val="007E7BF0"/>
    <w:rsid w:val="007F0768"/>
    <w:rsid w:val="007F2D84"/>
    <w:rsid w:val="007F2F8B"/>
    <w:rsid w:val="007F3E02"/>
    <w:rsid w:val="007F3EE9"/>
    <w:rsid w:val="007F458C"/>
    <w:rsid w:val="007F4D68"/>
    <w:rsid w:val="007F513C"/>
    <w:rsid w:val="007F5967"/>
    <w:rsid w:val="007F5B02"/>
    <w:rsid w:val="007F64D7"/>
    <w:rsid w:val="00800A48"/>
    <w:rsid w:val="00801F52"/>
    <w:rsid w:val="00802656"/>
    <w:rsid w:val="008037A1"/>
    <w:rsid w:val="00803C95"/>
    <w:rsid w:val="00803FAE"/>
    <w:rsid w:val="00804061"/>
    <w:rsid w:val="008041C2"/>
    <w:rsid w:val="0080453C"/>
    <w:rsid w:val="0080605F"/>
    <w:rsid w:val="00806E6B"/>
    <w:rsid w:val="00807786"/>
    <w:rsid w:val="00807ABB"/>
    <w:rsid w:val="0081039B"/>
    <w:rsid w:val="00810C62"/>
    <w:rsid w:val="00811067"/>
    <w:rsid w:val="00811276"/>
    <w:rsid w:val="00811FCB"/>
    <w:rsid w:val="00813D9E"/>
    <w:rsid w:val="0081487B"/>
    <w:rsid w:val="008158D6"/>
    <w:rsid w:val="00815F20"/>
    <w:rsid w:val="00817196"/>
    <w:rsid w:val="008201F6"/>
    <w:rsid w:val="00822BFB"/>
    <w:rsid w:val="008235DB"/>
    <w:rsid w:val="00824AB4"/>
    <w:rsid w:val="00825C42"/>
    <w:rsid w:val="00825D25"/>
    <w:rsid w:val="00826097"/>
    <w:rsid w:val="008266C5"/>
    <w:rsid w:val="00827D6F"/>
    <w:rsid w:val="00830360"/>
    <w:rsid w:val="00832635"/>
    <w:rsid w:val="0083289E"/>
    <w:rsid w:val="0083383F"/>
    <w:rsid w:val="008342F2"/>
    <w:rsid w:val="008343D6"/>
    <w:rsid w:val="0083536F"/>
    <w:rsid w:val="0083559D"/>
    <w:rsid w:val="00836A6E"/>
    <w:rsid w:val="008372DB"/>
    <w:rsid w:val="008376AC"/>
    <w:rsid w:val="00837F77"/>
    <w:rsid w:val="008407FE"/>
    <w:rsid w:val="00841258"/>
    <w:rsid w:val="008439B0"/>
    <w:rsid w:val="008444E8"/>
    <w:rsid w:val="00844E80"/>
    <w:rsid w:val="00846FE7"/>
    <w:rsid w:val="00847792"/>
    <w:rsid w:val="00847C9A"/>
    <w:rsid w:val="00847DFB"/>
    <w:rsid w:val="00850CEC"/>
    <w:rsid w:val="00851C33"/>
    <w:rsid w:val="00852D47"/>
    <w:rsid w:val="008533AD"/>
    <w:rsid w:val="0085562F"/>
    <w:rsid w:val="00855BF1"/>
    <w:rsid w:val="0085613D"/>
    <w:rsid w:val="00856911"/>
    <w:rsid w:val="00857F4C"/>
    <w:rsid w:val="0086036E"/>
    <w:rsid w:val="008616F3"/>
    <w:rsid w:val="00861740"/>
    <w:rsid w:val="00862791"/>
    <w:rsid w:val="00863A5F"/>
    <w:rsid w:val="00863BC0"/>
    <w:rsid w:val="008653D6"/>
    <w:rsid w:val="008657F4"/>
    <w:rsid w:val="008675B1"/>
    <w:rsid w:val="008677FD"/>
    <w:rsid w:val="00867AAD"/>
    <w:rsid w:val="00867E92"/>
    <w:rsid w:val="008706D4"/>
    <w:rsid w:val="00870F8A"/>
    <w:rsid w:val="008719A4"/>
    <w:rsid w:val="00871D23"/>
    <w:rsid w:val="00873479"/>
    <w:rsid w:val="0087353C"/>
    <w:rsid w:val="00873E4C"/>
    <w:rsid w:val="00874312"/>
    <w:rsid w:val="0087437C"/>
    <w:rsid w:val="00874386"/>
    <w:rsid w:val="0087475A"/>
    <w:rsid w:val="00875210"/>
    <w:rsid w:val="00875281"/>
    <w:rsid w:val="008753FF"/>
    <w:rsid w:val="00875952"/>
    <w:rsid w:val="00875CD7"/>
    <w:rsid w:val="00876B4D"/>
    <w:rsid w:val="00877686"/>
    <w:rsid w:val="00877F18"/>
    <w:rsid w:val="00882B23"/>
    <w:rsid w:val="0088306F"/>
    <w:rsid w:val="00885B2F"/>
    <w:rsid w:val="008908DD"/>
    <w:rsid w:val="0089107F"/>
    <w:rsid w:val="008913CE"/>
    <w:rsid w:val="00891FB9"/>
    <w:rsid w:val="008933DD"/>
    <w:rsid w:val="008937ED"/>
    <w:rsid w:val="00893FF5"/>
    <w:rsid w:val="00894A88"/>
    <w:rsid w:val="00895386"/>
    <w:rsid w:val="00895654"/>
    <w:rsid w:val="0089623F"/>
    <w:rsid w:val="00896671"/>
    <w:rsid w:val="00896DDD"/>
    <w:rsid w:val="00896F82"/>
    <w:rsid w:val="00897707"/>
    <w:rsid w:val="008A0AA1"/>
    <w:rsid w:val="008A0F40"/>
    <w:rsid w:val="008A1725"/>
    <w:rsid w:val="008A2094"/>
    <w:rsid w:val="008A21FF"/>
    <w:rsid w:val="008A2BE8"/>
    <w:rsid w:val="008A2CE2"/>
    <w:rsid w:val="008A30AC"/>
    <w:rsid w:val="008A4381"/>
    <w:rsid w:val="008A44B8"/>
    <w:rsid w:val="008A51A8"/>
    <w:rsid w:val="008A54C7"/>
    <w:rsid w:val="008A5A62"/>
    <w:rsid w:val="008A74F0"/>
    <w:rsid w:val="008A77D8"/>
    <w:rsid w:val="008B0483"/>
    <w:rsid w:val="008B077C"/>
    <w:rsid w:val="008B0E8D"/>
    <w:rsid w:val="008B120C"/>
    <w:rsid w:val="008B14EB"/>
    <w:rsid w:val="008B2F6C"/>
    <w:rsid w:val="008B3AF3"/>
    <w:rsid w:val="008B40BD"/>
    <w:rsid w:val="008B51A0"/>
    <w:rsid w:val="008B592A"/>
    <w:rsid w:val="008B5B37"/>
    <w:rsid w:val="008B69B4"/>
    <w:rsid w:val="008B754E"/>
    <w:rsid w:val="008B7B5C"/>
    <w:rsid w:val="008B7C67"/>
    <w:rsid w:val="008C0388"/>
    <w:rsid w:val="008C080D"/>
    <w:rsid w:val="008C0C99"/>
    <w:rsid w:val="008C2017"/>
    <w:rsid w:val="008C4151"/>
    <w:rsid w:val="008C4732"/>
    <w:rsid w:val="008C4958"/>
    <w:rsid w:val="008C4BAA"/>
    <w:rsid w:val="008C6176"/>
    <w:rsid w:val="008C69C3"/>
    <w:rsid w:val="008C6AE8"/>
    <w:rsid w:val="008C6CFD"/>
    <w:rsid w:val="008C7573"/>
    <w:rsid w:val="008C77EA"/>
    <w:rsid w:val="008D1044"/>
    <w:rsid w:val="008D1907"/>
    <w:rsid w:val="008D2643"/>
    <w:rsid w:val="008D34F1"/>
    <w:rsid w:val="008D350E"/>
    <w:rsid w:val="008D39D8"/>
    <w:rsid w:val="008D4493"/>
    <w:rsid w:val="008D6C62"/>
    <w:rsid w:val="008D6D1A"/>
    <w:rsid w:val="008D7824"/>
    <w:rsid w:val="008E00E5"/>
    <w:rsid w:val="008E065E"/>
    <w:rsid w:val="008E0927"/>
    <w:rsid w:val="008E142A"/>
    <w:rsid w:val="008E1909"/>
    <w:rsid w:val="008E3668"/>
    <w:rsid w:val="008E4CBC"/>
    <w:rsid w:val="008E4FB7"/>
    <w:rsid w:val="008E5496"/>
    <w:rsid w:val="008E716F"/>
    <w:rsid w:val="008F1810"/>
    <w:rsid w:val="008F1942"/>
    <w:rsid w:val="008F1EAB"/>
    <w:rsid w:val="008F2C3A"/>
    <w:rsid w:val="008F3013"/>
    <w:rsid w:val="008F33DC"/>
    <w:rsid w:val="008F4163"/>
    <w:rsid w:val="008F46C3"/>
    <w:rsid w:val="008F477F"/>
    <w:rsid w:val="008F60C5"/>
    <w:rsid w:val="008F6AFE"/>
    <w:rsid w:val="00900457"/>
    <w:rsid w:val="00900DE3"/>
    <w:rsid w:val="00902350"/>
    <w:rsid w:val="00902EA9"/>
    <w:rsid w:val="0090336B"/>
    <w:rsid w:val="009035B9"/>
    <w:rsid w:val="0090373C"/>
    <w:rsid w:val="00903F5E"/>
    <w:rsid w:val="00904944"/>
    <w:rsid w:val="009053AA"/>
    <w:rsid w:val="00905A5B"/>
    <w:rsid w:val="00906939"/>
    <w:rsid w:val="00907108"/>
    <w:rsid w:val="0090723D"/>
    <w:rsid w:val="00907618"/>
    <w:rsid w:val="00907739"/>
    <w:rsid w:val="00910B7D"/>
    <w:rsid w:val="00911DFB"/>
    <w:rsid w:val="00913368"/>
    <w:rsid w:val="009139D9"/>
    <w:rsid w:val="00913FCC"/>
    <w:rsid w:val="00914967"/>
    <w:rsid w:val="00914A82"/>
    <w:rsid w:val="00914AD8"/>
    <w:rsid w:val="00915167"/>
    <w:rsid w:val="00916079"/>
    <w:rsid w:val="009163F7"/>
    <w:rsid w:val="0091706F"/>
    <w:rsid w:val="00917CE9"/>
    <w:rsid w:val="0092056E"/>
    <w:rsid w:val="00920586"/>
    <w:rsid w:val="00920BF2"/>
    <w:rsid w:val="00922010"/>
    <w:rsid w:val="0092318A"/>
    <w:rsid w:val="009242D6"/>
    <w:rsid w:val="0092540A"/>
    <w:rsid w:val="009259E4"/>
    <w:rsid w:val="009263BF"/>
    <w:rsid w:val="00930922"/>
    <w:rsid w:val="009313A1"/>
    <w:rsid w:val="00931954"/>
    <w:rsid w:val="00931BD9"/>
    <w:rsid w:val="00933895"/>
    <w:rsid w:val="00934C99"/>
    <w:rsid w:val="00935477"/>
    <w:rsid w:val="009355C1"/>
    <w:rsid w:val="00936042"/>
    <w:rsid w:val="009368F3"/>
    <w:rsid w:val="00936BAB"/>
    <w:rsid w:val="009376CE"/>
    <w:rsid w:val="00940872"/>
    <w:rsid w:val="009408D4"/>
    <w:rsid w:val="009414D5"/>
    <w:rsid w:val="00941636"/>
    <w:rsid w:val="00943742"/>
    <w:rsid w:val="00943B28"/>
    <w:rsid w:val="00945C05"/>
    <w:rsid w:val="00946945"/>
    <w:rsid w:val="00947713"/>
    <w:rsid w:val="00950DE7"/>
    <w:rsid w:val="009523F6"/>
    <w:rsid w:val="00953920"/>
    <w:rsid w:val="00953D47"/>
    <w:rsid w:val="0095681E"/>
    <w:rsid w:val="009572D4"/>
    <w:rsid w:val="009600AB"/>
    <w:rsid w:val="009610E7"/>
    <w:rsid w:val="00961921"/>
    <w:rsid w:val="00963C0D"/>
    <w:rsid w:val="0096430A"/>
    <w:rsid w:val="009652AF"/>
    <w:rsid w:val="0096554B"/>
    <w:rsid w:val="0096584A"/>
    <w:rsid w:val="00971F08"/>
    <w:rsid w:val="0097290F"/>
    <w:rsid w:val="009733AE"/>
    <w:rsid w:val="00974F74"/>
    <w:rsid w:val="0097603D"/>
    <w:rsid w:val="00976949"/>
    <w:rsid w:val="00977551"/>
    <w:rsid w:val="00977D9E"/>
    <w:rsid w:val="00980477"/>
    <w:rsid w:val="00980554"/>
    <w:rsid w:val="00981AD5"/>
    <w:rsid w:val="00983661"/>
    <w:rsid w:val="00985253"/>
    <w:rsid w:val="009853B3"/>
    <w:rsid w:val="009875CC"/>
    <w:rsid w:val="00990630"/>
    <w:rsid w:val="009908FE"/>
    <w:rsid w:val="00990E49"/>
    <w:rsid w:val="00990EF9"/>
    <w:rsid w:val="009911D4"/>
    <w:rsid w:val="00991761"/>
    <w:rsid w:val="00993AC1"/>
    <w:rsid w:val="00993CA1"/>
    <w:rsid w:val="00994DCA"/>
    <w:rsid w:val="0099595F"/>
    <w:rsid w:val="009960EC"/>
    <w:rsid w:val="009970DD"/>
    <w:rsid w:val="0099789C"/>
    <w:rsid w:val="009A097C"/>
    <w:rsid w:val="009A0FBA"/>
    <w:rsid w:val="009A152C"/>
    <w:rsid w:val="009A1601"/>
    <w:rsid w:val="009A462D"/>
    <w:rsid w:val="009A4CB7"/>
    <w:rsid w:val="009A5CBA"/>
    <w:rsid w:val="009A6BE8"/>
    <w:rsid w:val="009A70AF"/>
    <w:rsid w:val="009B1F30"/>
    <w:rsid w:val="009B2240"/>
    <w:rsid w:val="009B3AC2"/>
    <w:rsid w:val="009B4DF4"/>
    <w:rsid w:val="009B564E"/>
    <w:rsid w:val="009B6231"/>
    <w:rsid w:val="009B62CF"/>
    <w:rsid w:val="009B798A"/>
    <w:rsid w:val="009B7C1D"/>
    <w:rsid w:val="009B7E87"/>
    <w:rsid w:val="009C403E"/>
    <w:rsid w:val="009C5C78"/>
    <w:rsid w:val="009D0BE2"/>
    <w:rsid w:val="009D0E10"/>
    <w:rsid w:val="009D183F"/>
    <w:rsid w:val="009D3745"/>
    <w:rsid w:val="009D37E1"/>
    <w:rsid w:val="009D4FF0"/>
    <w:rsid w:val="009D5B42"/>
    <w:rsid w:val="009D6516"/>
    <w:rsid w:val="009D703C"/>
    <w:rsid w:val="009D718F"/>
    <w:rsid w:val="009D79E8"/>
    <w:rsid w:val="009E068F"/>
    <w:rsid w:val="009E0CC2"/>
    <w:rsid w:val="009E14E0"/>
    <w:rsid w:val="009E2462"/>
    <w:rsid w:val="009E352E"/>
    <w:rsid w:val="009E35DB"/>
    <w:rsid w:val="009E3B1B"/>
    <w:rsid w:val="009E47A3"/>
    <w:rsid w:val="009E486B"/>
    <w:rsid w:val="009E6144"/>
    <w:rsid w:val="009E63A8"/>
    <w:rsid w:val="009E78E2"/>
    <w:rsid w:val="009F0300"/>
    <w:rsid w:val="009F08F3"/>
    <w:rsid w:val="009F23C1"/>
    <w:rsid w:val="009F321E"/>
    <w:rsid w:val="009F344F"/>
    <w:rsid w:val="009F3959"/>
    <w:rsid w:val="009F7F5B"/>
    <w:rsid w:val="00A01377"/>
    <w:rsid w:val="00A03CCE"/>
    <w:rsid w:val="00A048A8"/>
    <w:rsid w:val="00A04A46"/>
    <w:rsid w:val="00A04F49"/>
    <w:rsid w:val="00A05AC8"/>
    <w:rsid w:val="00A05E62"/>
    <w:rsid w:val="00A07C87"/>
    <w:rsid w:val="00A10DB9"/>
    <w:rsid w:val="00A11A7C"/>
    <w:rsid w:val="00A13194"/>
    <w:rsid w:val="00A13A58"/>
    <w:rsid w:val="00A13E54"/>
    <w:rsid w:val="00A14C77"/>
    <w:rsid w:val="00A159B5"/>
    <w:rsid w:val="00A171D7"/>
    <w:rsid w:val="00A17281"/>
    <w:rsid w:val="00A17645"/>
    <w:rsid w:val="00A17F63"/>
    <w:rsid w:val="00A2193B"/>
    <w:rsid w:val="00A21F84"/>
    <w:rsid w:val="00A22A9F"/>
    <w:rsid w:val="00A23264"/>
    <w:rsid w:val="00A2351A"/>
    <w:rsid w:val="00A23ADE"/>
    <w:rsid w:val="00A244CA"/>
    <w:rsid w:val="00A264A9"/>
    <w:rsid w:val="00A2720E"/>
    <w:rsid w:val="00A27767"/>
    <w:rsid w:val="00A27785"/>
    <w:rsid w:val="00A30187"/>
    <w:rsid w:val="00A303FE"/>
    <w:rsid w:val="00A313A4"/>
    <w:rsid w:val="00A316F9"/>
    <w:rsid w:val="00A32DB5"/>
    <w:rsid w:val="00A33998"/>
    <w:rsid w:val="00A3448A"/>
    <w:rsid w:val="00A35DF6"/>
    <w:rsid w:val="00A36066"/>
    <w:rsid w:val="00A36297"/>
    <w:rsid w:val="00A36E5F"/>
    <w:rsid w:val="00A3785C"/>
    <w:rsid w:val="00A3788F"/>
    <w:rsid w:val="00A4031F"/>
    <w:rsid w:val="00A41A4E"/>
    <w:rsid w:val="00A41E2B"/>
    <w:rsid w:val="00A42B17"/>
    <w:rsid w:val="00A44760"/>
    <w:rsid w:val="00A44BC0"/>
    <w:rsid w:val="00A452A0"/>
    <w:rsid w:val="00A45784"/>
    <w:rsid w:val="00A45B74"/>
    <w:rsid w:val="00A45C4C"/>
    <w:rsid w:val="00A4653F"/>
    <w:rsid w:val="00A50AC6"/>
    <w:rsid w:val="00A51571"/>
    <w:rsid w:val="00A51A90"/>
    <w:rsid w:val="00A51CA4"/>
    <w:rsid w:val="00A52E1D"/>
    <w:rsid w:val="00A52ED3"/>
    <w:rsid w:val="00A5300A"/>
    <w:rsid w:val="00A535B2"/>
    <w:rsid w:val="00A53AF7"/>
    <w:rsid w:val="00A57A9B"/>
    <w:rsid w:val="00A57B9D"/>
    <w:rsid w:val="00A61499"/>
    <w:rsid w:val="00A6179F"/>
    <w:rsid w:val="00A61F28"/>
    <w:rsid w:val="00A6274A"/>
    <w:rsid w:val="00A6292E"/>
    <w:rsid w:val="00A62A77"/>
    <w:rsid w:val="00A63483"/>
    <w:rsid w:val="00A639AA"/>
    <w:rsid w:val="00A6429C"/>
    <w:rsid w:val="00A64A31"/>
    <w:rsid w:val="00A657D7"/>
    <w:rsid w:val="00A660AC"/>
    <w:rsid w:val="00A670E1"/>
    <w:rsid w:val="00A67E6C"/>
    <w:rsid w:val="00A71B99"/>
    <w:rsid w:val="00A735D3"/>
    <w:rsid w:val="00A73784"/>
    <w:rsid w:val="00A739D0"/>
    <w:rsid w:val="00A7555D"/>
    <w:rsid w:val="00A761D4"/>
    <w:rsid w:val="00A76C43"/>
    <w:rsid w:val="00A7783E"/>
    <w:rsid w:val="00A77926"/>
    <w:rsid w:val="00A77EB5"/>
    <w:rsid w:val="00A77EC4"/>
    <w:rsid w:val="00A80863"/>
    <w:rsid w:val="00A80C7C"/>
    <w:rsid w:val="00A810D8"/>
    <w:rsid w:val="00A81267"/>
    <w:rsid w:val="00A8283C"/>
    <w:rsid w:val="00A837D0"/>
    <w:rsid w:val="00A86018"/>
    <w:rsid w:val="00A874F5"/>
    <w:rsid w:val="00A90BDF"/>
    <w:rsid w:val="00A91104"/>
    <w:rsid w:val="00A92879"/>
    <w:rsid w:val="00A93B21"/>
    <w:rsid w:val="00A9442A"/>
    <w:rsid w:val="00A966F0"/>
    <w:rsid w:val="00A9693E"/>
    <w:rsid w:val="00A97B78"/>
    <w:rsid w:val="00AA016F"/>
    <w:rsid w:val="00AA1735"/>
    <w:rsid w:val="00AA1ED6"/>
    <w:rsid w:val="00AA3C0E"/>
    <w:rsid w:val="00AA437B"/>
    <w:rsid w:val="00AA51D6"/>
    <w:rsid w:val="00AB00C3"/>
    <w:rsid w:val="00AB0BC8"/>
    <w:rsid w:val="00AB11CA"/>
    <w:rsid w:val="00AB14D9"/>
    <w:rsid w:val="00AB2ACE"/>
    <w:rsid w:val="00AB34AD"/>
    <w:rsid w:val="00AB4AB8"/>
    <w:rsid w:val="00AB5724"/>
    <w:rsid w:val="00AB655E"/>
    <w:rsid w:val="00AB65F0"/>
    <w:rsid w:val="00AC007F"/>
    <w:rsid w:val="00AC2ECD"/>
    <w:rsid w:val="00AC3119"/>
    <w:rsid w:val="00AC49FB"/>
    <w:rsid w:val="00AC4CB3"/>
    <w:rsid w:val="00AC5A10"/>
    <w:rsid w:val="00AC601A"/>
    <w:rsid w:val="00AC6629"/>
    <w:rsid w:val="00AC6E29"/>
    <w:rsid w:val="00AC701C"/>
    <w:rsid w:val="00AC70D3"/>
    <w:rsid w:val="00AD0AA3"/>
    <w:rsid w:val="00AD19CD"/>
    <w:rsid w:val="00AD30D7"/>
    <w:rsid w:val="00AD3F94"/>
    <w:rsid w:val="00AD4A5A"/>
    <w:rsid w:val="00AD4ACB"/>
    <w:rsid w:val="00AD511B"/>
    <w:rsid w:val="00AD741F"/>
    <w:rsid w:val="00AD7A85"/>
    <w:rsid w:val="00AE0F9F"/>
    <w:rsid w:val="00AE203B"/>
    <w:rsid w:val="00AE27AC"/>
    <w:rsid w:val="00AE40E0"/>
    <w:rsid w:val="00AE4DBA"/>
    <w:rsid w:val="00AE4F07"/>
    <w:rsid w:val="00AE5C4A"/>
    <w:rsid w:val="00AF1C5D"/>
    <w:rsid w:val="00AF4291"/>
    <w:rsid w:val="00AF42D7"/>
    <w:rsid w:val="00AF4C5E"/>
    <w:rsid w:val="00AF54B6"/>
    <w:rsid w:val="00AF6BFD"/>
    <w:rsid w:val="00AF6D87"/>
    <w:rsid w:val="00B006FE"/>
    <w:rsid w:val="00B0079A"/>
    <w:rsid w:val="00B007CB"/>
    <w:rsid w:val="00B01911"/>
    <w:rsid w:val="00B02AA9"/>
    <w:rsid w:val="00B02FA3"/>
    <w:rsid w:val="00B0371D"/>
    <w:rsid w:val="00B040FE"/>
    <w:rsid w:val="00B05084"/>
    <w:rsid w:val="00B05AF8"/>
    <w:rsid w:val="00B05CF8"/>
    <w:rsid w:val="00B06E8D"/>
    <w:rsid w:val="00B06FF0"/>
    <w:rsid w:val="00B118FB"/>
    <w:rsid w:val="00B11D3C"/>
    <w:rsid w:val="00B1234A"/>
    <w:rsid w:val="00B124C6"/>
    <w:rsid w:val="00B157F9"/>
    <w:rsid w:val="00B167F1"/>
    <w:rsid w:val="00B20256"/>
    <w:rsid w:val="00B20D09"/>
    <w:rsid w:val="00B2118A"/>
    <w:rsid w:val="00B25EC6"/>
    <w:rsid w:val="00B2763F"/>
    <w:rsid w:val="00B2782B"/>
    <w:rsid w:val="00B27AAC"/>
    <w:rsid w:val="00B27E03"/>
    <w:rsid w:val="00B30929"/>
    <w:rsid w:val="00B32505"/>
    <w:rsid w:val="00B33BC9"/>
    <w:rsid w:val="00B34EAA"/>
    <w:rsid w:val="00B35E79"/>
    <w:rsid w:val="00B372AA"/>
    <w:rsid w:val="00B37A80"/>
    <w:rsid w:val="00B40445"/>
    <w:rsid w:val="00B41888"/>
    <w:rsid w:val="00B41C25"/>
    <w:rsid w:val="00B428D7"/>
    <w:rsid w:val="00B438B6"/>
    <w:rsid w:val="00B44980"/>
    <w:rsid w:val="00B45338"/>
    <w:rsid w:val="00B45A52"/>
    <w:rsid w:val="00B46175"/>
    <w:rsid w:val="00B46BFF"/>
    <w:rsid w:val="00B50795"/>
    <w:rsid w:val="00B513D6"/>
    <w:rsid w:val="00B5330D"/>
    <w:rsid w:val="00B53E22"/>
    <w:rsid w:val="00B53E2C"/>
    <w:rsid w:val="00B54CAB"/>
    <w:rsid w:val="00B54D4F"/>
    <w:rsid w:val="00B554B8"/>
    <w:rsid w:val="00B5636C"/>
    <w:rsid w:val="00B60E54"/>
    <w:rsid w:val="00B61876"/>
    <w:rsid w:val="00B62AAA"/>
    <w:rsid w:val="00B664C7"/>
    <w:rsid w:val="00B67AE4"/>
    <w:rsid w:val="00B731F8"/>
    <w:rsid w:val="00B739F6"/>
    <w:rsid w:val="00B73A46"/>
    <w:rsid w:val="00B75443"/>
    <w:rsid w:val="00B76640"/>
    <w:rsid w:val="00B81A6C"/>
    <w:rsid w:val="00B84179"/>
    <w:rsid w:val="00B85DE5"/>
    <w:rsid w:val="00B86678"/>
    <w:rsid w:val="00B86DC7"/>
    <w:rsid w:val="00B90291"/>
    <w:rsid w:val="00B90F73"/>
    <w:rsid w:val="00B91F34"/>
    <w:rsid w:val="00B9238F"/>
    <w:rsid w:val="00B93B59"/>
    <w:rsid w:val="00B9406A"/>
    <w:rsid w:val="00B94CF3"/>
    <w:rsid w:val="00B957C8"/>
    <w:rsid w:val="00B96126"/>
    <w:rsid w:val="00B96D50"/>
    <w:rsid w:val="00B97169"/>
    <w:rsid w:val="00BA11F0"/>
    <w:rsid w:val="00BA1F1A"/>
    <w:rsid w:val="00BA2280"/>
    <w:rsid w:val="00BA2A08"/>
    <w:rsid w:val="00BA404D"/>
    <w:rsid w:val="00BA4161"/>
    <w:rsid w:val="00BA56D2"/>
    <w:rsid w:val="00BA5868"/>
    <w:rsid w:val="00BA5959"/>
    <w:rsid w:val="00BA5FFD"/>
    <w:rsid w:val="00BA6C37"/>
    <w:rsid w:val="00BA76E0"/>
    <w:rsid w:val="00BB015F"/>
    <w:rsid w:val="00BB02D4"/>
    <w:rsid w:val="00BB0600"/>
    <w:rsid w:val="00BB0BB6"/>
    <w:rsid w:val="00BB2A25"/>
    <w:rsid w:val="00BB3317"/>
    <w:rsid w:val="00BB4817"/>
    <w:rsid w:val="00BB4CE6"/>
    <w:rsid w:val="00BB51E9"/>
    <w:rsid w:val="00BB589A"/>
    <w:rsid w:val="00BB69DF"/>
    <w:rsid w:val="00BB7259"/>
    <w:rsid w:val="00BB7908"/>
    <w:rsid w:val="00BC0FDC"/>
    <w:rsid w:val="00BC11F5"/>
    <w:rsid w:val="00BC14DA"/>
    <w:rsid w:val="00BC277E"/>
    <w:rsid w:val="00BC3053"/>
    <w:rsid w:val="00BC3B8B"/>
    <w:rsid w:val="00BC4D2E"/>
    <w:rsid w:val="00BC5D7F"/>
    <w:rsid w:val="00BC6AEC"/>
    <w:rsid w:val="00BC73A0"/>
    <w:rsid w:val="00BD0964"/>
    <w:rsid w:val="00BD1E3E"/>
    <w:rsid w:val="00BD3BB8"/>
    <w:rsid w:val="00BD3EA1"/>
    <w:rsid w:val="00BD48A2"/>
    <w:rsid w:val="00BD48AC"/>
    <w:rsid w:val="00BD4DC4"/>
    <w:rsid w:val="00BD5F1A"/>
    <w:rsid w:val="00BD6344"/>
    <w:rsid w:val="00BD682C"/>
    <w:rsid w:val="00BD706A"/>
    <w:rsid w:val="00BE0D4E"/>
    <w:rsid w:val="00BE11D5"/>
    <w:rsid w:val="00BE1234"/>
    <w:rsid w:val="00BE2FA6"/>
    <w:rsid w:val="00BE333F"/>
    <w:rsid w:val="00BE63F4"/>
    <w:rsid w:val="00BE6574"/>
    <w:rsid w:val="00BE6930"/>
    <w:rsid w:val="00BE6B06"/>
    <w:rsid w:val="00BE7331"/>
    <w:rsid w:val="00BE7406"/>
    <w:rsid w:val="00BE7603"/>
    <w:rsid w:val="00BE7F13"/>
    <w:rsid w:val="00BF2EBC"/>
    <w:rsid w:val="00BF3279"/>
    <w:rsid w:val="00BF404E"/>
    <w:rsid w:val="00BF42C9"/>
    <w:rsid w:val="00BF4342"/>
    <w:rsid w:val="00BF74C7"/>
    <w:rsid w:val="00C004CD"/>
    <w:rsid w:val="00C00726"/>
    <w:rsid w:val="00C0084C"/>
    <w:rsid w:val="00C015F1"/>
    <w:rsid w:val="00C01F33"/>
    <w:rsid w:val="00C02CC6"/>
    <w:rsid w:val="00C032DF"/>
    <w:rsid w:val="00C040F7"/>
    <w:rsid w:val="00C041B0"/>
    <w:rsid w:val="00C044AB"/>
    <w:rsid w:val="00C05706"/>
    <w:rsid w:val="00C0681A"/>
    <w:rsid w:val="00C07377"/>
    <w:rsid w:val="00C075CA"/>
    <w:rsid w:val="00C079C2"/>
    <w:rsid w:val="00C10478"/>
    <w:rsid w:val="00C108A2"/>
    <w:rsid w:val="00C12107"/>
    <w:rsid w:val="00C14D4B"/>
    <w:rsid w:val="00C15115"/>
    <w:rsid w:val="00C154BB"/>
    <w:rsid w:val="00C15881"/>
    <w:rsid w:val="00C17780"/>
    <w:rsid w:val="00C21485"/>
    <w:rsid w:val="00C21EE3"/>
    <w:rsid w:val="00C25C89"/>
    <w:rsid w:val="00C26719"/>
    <w:rsid w:val="00C271C8"/>
    <w:rsid w:val="00C279B5"/>
    <w:rsid w:val="00C27C45"/>
    <w:rsid w:val="00C32440"/>
    <w:rsid w:val="00C32D7A"/>
    <w:rsid w:val="00C331DE"/>
    <w:rsid w:val="00C34814"/>
    <w:rsid w:val="00C3719D"/>
    <w:rsid w:val="00C40269"/>
    <w:rsid w:val="00C40A72"/>
    <w:rsid w:val="00C40BD1"/>
    <w:rsid w:val="00C40C66"/>
    <w:rsid w:val="00C41377"/>
    <w:rsid w:val="00C422FC"/>
    <w:rsid w:val="00C4274C"/>
    <w:rsid w:val="00C454E2"/>
    <w:rsid w:val="00C4607F"/>
    <w:rsid w:val="00C462F7"/>
    <w:rsid w:val="00C46CA8"/>
    <w:rsid w:val="00C516A3"/>
    <w:rsid w:val="00C53C5D"/>
    <w:rsid w:val="00C54995"/>
    <w:rsid w:val="00C54D41"/>
    <w:rsid w:val="00C56EEB"/>
    <w:rsid w:val="00C57B4A"/>
    <w:rsid w:val="00C6007B"/>
    <w:rsid w:val="00C60783"/>
    <w:rsid w:val="00C60993"/>
    <w:rsid w:val="00C61B16"/>
    <w:rsid w:val="00C64672"/>
    <w:rsid w:val="00C64A78"/>
    <w:rsid w:val="00C65928"/>
    <w:rsid w:val="00C66915"/>
    <w:rsid w:val="00C70697"/>
    <w:rsid w:val="00C71091"/>
    <w:rsid w:val="00C71EBE"/>
    <w:rsid w:val="00C72EF4"/>
    <w:rsid w:val="00C739AD"/>
    <w:rsid w:val="00C743BB"/>
    <w:rsid w:val="00C75D2F"/>
    <w:rsid w:val="00C767BE"/>
    <w:rsid w:val="00C76963"/>
    <w:rsid w:val="00C76E3C"/>
    <w:rsid w:val="00C76F7B"/>
    <w:rsid w:val="00C800C9"/>
    <w:rsid w:val="00C809EC"/>
    <w:rsid w:val="00C80E19"/>
    <w:rsid w:val="00C81568"/>
    <w:rsid w:val="00C81E11"/>
    <w:rsid w:val="00C845E8"/>
    <w:rsid w:val="00C8628E"/>
    <w:rsid w:val="00C9027A"/>
    <w:rsid w:val="00C9068E"/>
    <w:rsid w:val="00C90D7E"/>
    <w:rsid w:val="00C9378D"/>
    <w:rsid w:val="00C93C4B"/>
    <w:rsid w:val="00C93C93"/>
    <w:rsid w:val="00C944AB"/>
    <w:rsid w:val="00C9545E"/>
    <w:rsid w:val="00C95B40"/>
    <w:rsid w:val="00C95B6A"/>
    <w:rsid w:val="00C96674"/>
    <w:rsid w:val="00CA0450"/>
    <w:rsid w:val="00CA1ED8"/>
    <w:rsid w:val="00CA2C60"/>
    <w:rsid w:val="00CA3086"/>
    <w:rsid w:val="00CA5023"/>
    <w:rsid w:val="00CA5537"/>
    <w:rsid w:val="00CB1F63"/>
    <w:rsid w:val="00CB2B23"/>
    <w:rsid w:val="00CB3286"/>
    <w:rsid w:val="00CB3E51"/>
    <w:rsid w:val="00CB4A39"/>
    <w:rsid w:val="00CB4BC8"/>
    <w:rsid w:val="00CB4BEC"/>
    <w:rsid w:val="00CB7170"/>
    <w:rsid w:val="00CB7CDB"/>
    <w:rsid w:val="00CB7E0D"/>
    <w:rsid w:val="00CC040E"/>
    <w:rsid w:val="00CC111F"/>
    <w:rsid w:val="00CC1186"/>
    <w:rsid w:val="00CC1C88"/>
    <w:rsid w:val="00CC2011"/>
    <w:rsid w:val="00CC28A6"/>
    <w:rsid w:val="00CC2C74"/>
    <w:rsid w:val="00CC35AF"/>
    <w:rsid w:val="00CC3EA0"/>
    <w:rsid w:val="00CC5575"/>
    <w:rsid w:val="00CC5B46"/>
    <w:rsid w:val="00CC7B45"/>
    <w:rsid w:val="00CD1188"/>
    <w:rsid w:val="00CD2DAD"/>
    <w:rsid w:val="00CD2ED1"/>
    <w:rsid w:val="00CD3291"/>
    <w:rsid w:val="00CD337B"/>
    <w:rsid w:val="00CD33BF"/>
    <w:rsid w:val="00CD33FE"/>
    <w:rsid w:val="00CD424F"/>
    <w:rsid w:val="00CD4A26"/>
    <w:rsid w:val="00CD5014"/>
    <w:rsid w:val="00CD590B"/>
    <w:rsid w:val="00CD5D5B"/>
    <w:rsid w:val="00CD5FB0"/>
    <w:rsid w:val="00CD6D00"/>
    <w:rsid w:val="00CD6D6D"/>
    <w:rsid w:val="00CE0424"/>
    <w:rsid w:val="00CE1729"/>
    <w:rsid w:val="00CE197D"/>
    <w:rsid w:val="00CE3267"/>
    <w:rsid w:val="00CE37D6"/>
    <w:rsid w:val="00CE51F2"/>
    <w:rsid w:val="00CE67AD"/>
    <w:rsid w:val="00CE7561"/>
    <w:rsid w:val="00CF1354"/>
    <w:rsid w:val="00CF17FE"/>
    <w:rsid w:val="00CF3220"/>
    <w:rsid w:val="00CF3B1F"/>
    <w:rsid w:val="00CF3BF6"/>
    <w:rsid w:val="00CF4981"/>
    <w:rsid w:val="00CF625B"/>
    <w:rsid w:val="00CF687E"/>
    <w:rsid w:val="00CF7399"/>
    <w:rsid w:val="00CF7570"/>
    <w:rsid w:val="00D007AF"/>
    <w:rsid w:val="00D0200E"/>
    <w:rsid w:val="00D02548"/>
    <w:rsid w:val="00D0349B"/>
    <w:rsid w:val="00D04434"/>
    <w:rsid w:val="00D04F67"/>
    <w:rsid w:val="00D05403"/>
    <w:rsid w:val="00D056E7"/>
    <w:rsid w:val="00D05C94"/>
    <w:rsid w:val="00D10249"/>
    <w:rsid w:val="00D10C29"/>
    <w:rsid w:val="00D10E35"/>
    <w:rsid w:val="00D115C3"/>
    <w:rsid w:val="00D11897"/>
    <w:rsid w:val="00D12519"/>
    <w:rsid w:val="00D12B03"/>
    <w:rsid w:val="00D13135"/>
    <w:rsid w:val="00D13403"/>
    <w:rsid w:val="00D13E4E"/>
    <w:rsid w:val="00D141BB"/>
    <w:rsid w:val="00D20AA8"/>
    <w:rsid w:val="00D20C76"/>
    <w:rsid w:val="00D20FFD"/>
    <w:rsid w:val="00D21D62"/>
    <w:rsid w:val="00D22BDC"/>
    <w:rsid w:val="00D2318B"/>
    <w:rsid w:val="00D2328B"/>
    <w:rsid w:val="00D239A7"/>
    <w:rsid w:val="00D23F47"/>
    <w:rsid w:val="00D24380"/>
    <w:rsid w:val="00D24522"/>
    <w:rsid w:val="00D27D59"/>
    <w:rsid w:val="00D3005B"/>
    <w:rsid w:val="00D30297"/>
    <w:rsid w:val="00D31EC4"/>
    <w:rsid w:val="00D327E2"/>
    <w:rsid w:val="00D3474E"/>
    <w:rsid w:val="00D34C32"/>
    <w:rsid w:val="00D34C82"/>
    <w:rsid w:val="00D367F1"/>
    <w:rsid w:val="00D36E71"/>
    <w:rsid w:val="00D3795D"/>
    <w:rsid w:val="00D37D87"/>
    <w:rsid w:val="00D40B33"/>
    <w:rsid w:val="00D4318F"/>
    <w:rsid w:val="00D438BF"/>
    <w:rsid w:val="00D440F8"/>
    <w:rsid w:val="00D44C15"/>
    <w:rsid w:val="00D474ED"/>
    <w:rsid w:val="00D538CD"/>
    <w:rsid w:val="00D546FF"/>
    <w:rsid w:val="00D55AD5"/>
    <w:rsid w:val="00D573DB"/>
    <w:rsid w:val="00D57437"/>
    <w:rsid w:val="00D576CA"/>
    <w:rsid w:val="00D601A1"/>
    <w:rsid w:val="00D605DD"/>
    <w:rsid w:val="00D60E13"/>
    <w:rsid w:val="00D61AF5"/>
    <w:rsid w:val="00D62CD5"/>
    <w:rsid w:val="00D6435F"/>
    <w:rsid w:val="00D652B5"/>
    <w:rsid w:val="00D66155"/>
    <w:rsid w:val="00D668C1"/>
    <w:rsid w:val="00D708B0"/>
    <w:rsid w:val="00D73188"/>
    <w:rsid w:val="00D73AF8"/>
    <w:rsid w:val="00D74629"/>
    <w:rsid w:val="00D74CDC"/>
    <w:rsid w:val="00D752DD"/>
    <w:rsid w:val="00D76228"/>
    <w:rsid w:val="00D773CB"/>
    <w:rsid w:val="00D77962"/>
    <w:rsid w:val="00D77B1D"/>
    <w:rsid w:val="00D8021F"/>
    <w:rsid w:val="00D802A5"/>
    <w:rsid w:val="00D80383"/>
    <w:rsid w:val="00D804C3"/>
    <w:rsid w:val="00D81A9E"/>
    <w:rsid w:val="00D823C6"/>
    <w:rsid w:val="00D82A40"/>
    <w:rsid w:val="00D843B7"/>
    <w:rsid w:val="00D86CA3"/>
    <w:rsid w:val="00D871CE"/>
    <w:rsid w:val="00D87FC1"/>
    <w:rsid w:val="00D9159E"/>
    <w:rsid w:val="00D9196D"/>
    <w:rsid w:val="00D91F96"/>
    <w:rsid w:val="00D9226C"/>
    <w:rsid w:val="00D92982"/>
    <w:rsid w:val="00D94245"/>
    <w:rsid w:val="00D94CAF"/>
    <w:rsid w:val="00D9588E"/>
    <w:rsid w:val="00D95DD4"/>
    <w:rsid w:val="00DA15A3"/>
    <w:rsid w:val="00DA305E"/>
    <w:rsid w:val="00DA5007"/>
    <w:rsid w:val="00DA5417"/>
    <w:rsid w:val="00DA56E8"/>
    <w:rsid w:val="00DA628B"/>
    <w:rsid w:val="00DA6DD3"/>
    <w:rsid w:val="00DB009A"/>
    <w:rsid w:val="00DB0A9F"/>
    <w:rsid w:val="00DB1442"/>
    <w:rsid w:val="00DB1AA7"/>
    <w:rsid w:val="00DB1AAB"/>
    <w:rsid w:val="00DB1BC0"/>
    <w:rsid w:val="00DB2C38"/>
    <w:rsid w:val="00DB377D"/>
    <w:rsid w:val="00DB3BDA"/>
    <w:rsid w:val="00DB5A37"/>
    <w:rsid w:val="00DB707E"/>
    <w:rsid w:val="00DB7764"/>
    <w:rsid w:val="00DC1D19"/>
    <w:rsid w:val="00DC2D36"/>
    <w:rsid w:val="00DC4DD8"/>
    <w:rsid w:val="00DC4E15"/>
    <w:rsid w:val="00DC53EF"/>
    <w:rsid w:val="00DC6B8F"/>
    <w:rsid w:val="00DD0B2B"/>
    <w:rsid w:val="00DD0F83"/>
    <w:rsid w:val="00DD1DD1"/>
    <w:rsid w:val="00DD230B"/>
    <w:rsid w:val="00DD3330"/>
    <w:rsid w:val="00DD4E2A"/>
    <w:rsid w:val="00DD6007"/>
    <w:rsid w:val="00DD6CAB"/>
    <w:rsid w:val="00DE06C6"/>
    <w:rsid w:val="00DE2133"/>
    <w:rsid w:val="00DE2635"/>
    <w:rsid w:val="00DE33A6"/>
    <w:rsid w:val="00DE33FD"/>
    <w:rsid w:val="00DE364B"/>
    <w:rsid w:val="00DE3E82"/>
    <w:rsid w:val="00DE4C0D"/>
    <w:rsid w:val="00DE4D5D"/>
    <w:rsid w:val="00DE5608"/>
    <w:rsid w:val="00DE58D0"/>
    <w:rsid w:val="00DE654F"/>
    <w:rsid w:val="00DE688A"/>
    <w:rsid w:val="00DE7FF4"/>
    <w:rsid w:val="00DF0B6E"/>
    <w:rsid w:val="00DF1463"/>
    <w:rsid w:val="00DF15E0"/>
    <w:rsid w:val="00DF2A1B"/>
    <w:rsid w:val="00DF3211"/>
    <w:rsid w:val="00DF37A0"/>
    <w:rsid w:val="00DF3B08"/>
    <w:rsid w:val="00DF3BC2"/>
    <w:rsid w:val="00DF45C1"/>
    <w:rsid w:val="00DF535B"/>
    <w:rsid w:val="00DF5D22"/>
    <w:rsid w:val="00DF6A43"/>
    <w:rsid w:val="00E0117C"/>
    <w:rsid w:val="00E02C12"/>
    <w:rsid w:val="00E03184"/>
    <w:rsid w:val="00E0429F"/>
    <w:rsid w:val="00E06552"/>
    <w:rsid w:val="00E067A9"/>
    <w:rsid w:val="00E073BF"/>
    <w:rsid w:val="00E110E7"/>
    <w:rsid w:val="00E114C3"/>
    <w:rsid w:val="00E11B20"/>
    <w:rsid w:val="00E128D6"/>
    <w:rsid w:val="00E14C3D"/>
    <w:rsid w:val="00E15658"/>
    <w:rsid w:val="00E160FC"/>
    <w:rsid w:val="00E17FA2"/>
    <w:rsid w:val="00E20309"/>
    <w:rsid w:val="00E2052A"/>
    <w:rsid w:val="00E22330"/>
    <w:rsid w:val="00E23393"/>
    <w:rsid w:val="00E25229"/>
    <w:rsid w:val="00E26D3B"/>
    <w:rsid w:val="00E26DC6"/>
    <w:rsid w:val="00E27832"/>
    <w:rsid w:val="00E30B5A"/>
    <w:rsid w:val="00E31140"/>
    <w:rsid w:val="00E3123D"/>
    <w:rsid w:val="00E31461"/>
    <w:rsid w:val="00E31D43"/>
    <w:rsid w:val="00E32608"/>
    <w:rsid w:val="00E32D06"/>
    <w:rsid w:val="00E32F47"/>
    <w:rsid w:val="00E34188"/>
    <w:rsid w:val="00E345CD"/>
    <w:rsid w:val="00E34B6E"/>
    <w:rsid w:val="00E35123"/>
    <w:rsid w:val="00E35559"/>
    <w:rsid w:val="00E3656B"/>
    <w:rsid w:val="00E3723A"/>
    <w:rsid w:val="00E37860"/>
    <w:rsid w:val="00E41855"/>
    <w:rsid w:val="00E428F4"/>
    <w:rsid w:val="00E446F1"/>
    <w:rsid w:val="00E449E7"/>
    <w:rsid w:val="00E450CB"/>
    <w:rsid w:val="00E46886"/>
    <w:rsid w:val="00E47AEF"/>
    <w:rsid w:val="00E51481"/>
    <w:rsid w:val="00E531A4"/>
    <w:rsid w:val="00E53314"/>
    <w:rsid w:val="00E53B75"/>
    <w:rsid w:val="00E547B1"/>
    <w:rsid w:val="00E5493F"/>
    <w:rsid w:val="00E54E3B"/>
    <w:rsid w:val="00E55623"/>
    <w:rsid w:val="00E5579B"/>
    <w:rsid w:val="00E5653A"/>
    <w:rsid w:val="00E566A9"/>
    <w:rsid w:val="00E5681E"/>
    <w:rsid w:val="00E570C5"/>
    <w:rsid w:val="00E5716D"/>
    <w:rsid w:val="00E57414"/>
    <w:rsid w:val="00E57565"/>
    <w:rsid w:val="00E576DD"/>
    <w:rsid w:val="00E600A5"/>
    <w:rsid w:val="00E60D7C"/>
    <w:rsid w:val="00E632D4"/>
    <w:rsid w:val="00E63838"/>
    <w:rsid w:val="00E63A66"/>
    <w:rsid w:val="00E64434"/>
    <w:rsid w:val="00E64F34"/>
    <w:rsid w:val="00E656F2"/>
    <w:rsid w:val="00E65FBD"/>
    <w:rsid w:val="00E6661F"/>
    <w:rsid w:val="00E67211"/>
    <w:rsid w:val="00E6774D"/>
    <w:rsid w:val="00E67C51"/>
    <w:rsid w:val="00E67FAA"/>
    <w:rsid w:val="00E705EC"/>
    <w:rsid w:val="00E71303"/>
    <w:rsid w:val="00E7169E"/>
    <w:rsid w:val="00E72EFC"/>
    <w:rsid w:val="00E7587E"/>
    <w:rsid w:val="00E758EC"/>
    <w:rsid w:val="00E80E1E"/>
    <w:rsid w:val="00E8234C"/>
    <w:rsid w:val="00E83129"/>
    <w:rsid w:val="00E83AA9"/>
    <w:rsid w:val="00E85928"/>
    <w:rsid w:val="00E8707B"/>
    <w:rsid w:val="00E87225"/>
    <w:rsid w:val="00E87822"/>
    <w:rsid w:val="00E9038E"/>
    <w:rsid w:val="00E90395"/>
    <w:rsid w:val="00E90E49"/>
    <w:rsid w:val="00E91420"/>
    <w:rsid w:val="00E917F9"/>
    <w:rsid w:val="00E9291C"/>
    <w:rsid w:val="00E93FFE"/>
    <w:rsid w:val="00E94743"/>
    <w:rsid w:val="00E94F8A"/>
    <w:rsid w:val="00E95113"/>
    <w:rsid w:val="00E9561F"/>
    <w:rsid w:val="00E957EE"/>
    <w:rsid w:val="00E9668B"/>
    <w:rsid w:val="00E96D2D"/>
    <w:rsid w:val="00E97994"/>
    <w:rsid w:val="00EA1C58"/>
    <w:rsid w:val="00EA3494"/>
    <w:rsid w:val="00EA4D1E"/>
    <w:rsid w:val="00EA53C7"/>
    <w:rsid w:val="00EA55DC"/>
    <w:rsid w:val="00EA62E0"/>
    <w:rsid w:val="00EA70E3"/>
    <w:rsid w:val="00EA7221"/>
    <w:rsid w:val="00EA7A41"/>
    <w:rsid w:val="00EB077B"/>
    <w:rsid w:val="00EB0BBB"/>
    <w:rsid w:val="00EB0D03"/>
    <w:rsid w:val="00EB1BD5"/>
    <w:rsid w:val="00EB1F97"/>
    <w:rsid w:val="00EB244F"/>
    <w:rsid w:val="00EB2DAA"/>
    <w:rsid w:val="00EB3B12"/>
    <w:rsid w:val="00EB3D93"/>
    <w:rsid w:val="00EB43C1"/>
    <w:rsid w:val="00EB4CF1"/>
    <w:rsid w:val="00EB4EA2"/>
    <w:rsid w:val="00EB50E7"/>
    <w:rsid w:val="00EB52A3"/>
    <w:rsid w:val="00EB6F08"/>
    <w:rsid w:val="00EC03AB"/>
    <w:rsid w:val="00EC0B16"/>
    <w:rsid w:val="00EC10E3"/>
    <w:rsid w:val="00EC1AE9"/>
    <w:rsid w:val="00EC1EB2"/>
    <w:rsid w:val="00EC27C6"/>
    <w:rsid w:val="00EC2D1E"/>
    <w:rsid w:val="00EC4207"/>
    <w:rsid w:val="00EC4C97"/>
    <w:rsid w:val="00EC5653"/>
    <w:rsid w:val="00EC60B5"/>
    <w:rsid w:val="00EC64FF"/>
    <w:rsid w:val="00EC6EC1"/>
    <w:rsid w:val="00EC71CE"/>
    <w:rsid w:val="00ED1006"/>
    <w:rsid w:val="00ED2FFC"/>
    <w:rsid w:val="00ED6046"/>
    <w:rsid w:val="00EE2FE7"/>
    <w:rsid w:val="00EE32D4"/>
    <w:rsid w:val="00EE35D6"/>
    <w:rsid w:val="00EE40D5"/>
    <w:rsid w:val="00EE4448"/>
    <w:rsid w:val="00EE5056"/>
    <w:rsid w:val="00EE5F7B"/>
    <w:rsid w:val="00EE6825"/>
    <w:rsid w:val="00EE7549"/>
    <w:rsid w:val="00EE7734"/>
    <w:rsid w:val="00EE778D"/>
    <w:rsid w:val="00EF12F9"/>
    <w:rsid w:val="00EF1638"/>
    <w:rsid w:val="00EF18FE"/>
    <w:rsid w:val="00EF1E0B"/>
    <w:rsid w:val="00EF3F73"/>
    <w:rsid w:val="00EF42C3"/>
    <w:rsid w:val="00EF498C"/>
    <w:rsid w:val="00EF53E3"/>
    <w:rsid w:val="00EF5787"/>
    <w:rsid w:val="00EF60D0"/>
    <w:rsid w:val="00EF715E"/>
    <w:rsid w:val="00EF78A7"/>
    <w:rsid w:val="00EF7928"/>
    <w:rsid w:val="00F00233"/>
    <w:rsid w:val="00F00773"/>
    <w:rsid w:val="00F0528D"/>
    <w:rsid w:val="00F06C67"/>
    <w:rsid w:val="00F06DFD"/>
    <w:rsid w:val="00F071D1"/>
    <w:rsid w:val="00F073B5"/>
    <w:rsid w:val="00F07533"/>
    <w:rsid w:val="00F07882"/>
    <w:rsid w:val="00F10629"/>
    <w:rsid w:val="00F119EF"/>
    <w:rsid w:val="00F11DCC"/>
    <w:rsid w:val="00F12133"/>
    <w:rsid w:val="00F13ABF"/>
    <w:rsid w:val="00F14581"/>
    <w:rsid w:val="00F15FA5"/>
    <w:rsid w:val="00F164C0"/>
    <w:rsid w:val="00F171D1"/>
    <w:rsid w:val="00F20658"/>
    <w:rsid w:val="00F206F6"/>
    <w:rsid w:val="00F209B7"/>
    <w:rsid w:val="00F20D0C"/>
    <w:rsid w:val="00F2376F"/>
    <w:rsid w:val="00F243D8"/>
    <w:rsid w:val="00F24649"/>
    <w:rsid w:val="00F261DE"/>
    <w:rsid w:val="00F26D6C"/>
    <w:rsid w:val="00F26EC7"/>
    <w:rsid w:val="00F273A4"/>
    <w:rsid w:val="00F30828"/>
    <w:rsid w:val="00F313D6"/>
    <w:rsid w:val="00F337B3"/>
    <w:rsid w:val="00F33AD9"/>
    <w:rsid w:val="00F344DC"/>
    <w:rsid w:val="00F37014"/>
    <w:rsid w:val="00F378E4"/>
    <w:rsid w:val="00F37AF7"/>
    <w:rsid w:val="00F40F0C"/>
    <w:rsid w:val="00F42A6A"/>
    <w:rsid w:val="00F44E0E"/>
    <w:rsid w:val="00F4766C"/>
    <w:rsid w:val="00F476D1"/>
    <w:rsid w:val="00F507D1"/>
    <w:rsid w:val="00F513C4"/>
    <w:rsid w:val="00F519CE"/>
    <w:rsid w:val="00F51ADA"/>
    <w:rsid w:val="00F5277D"/>
    <w:rsid w:val="00F52F39"/>
    <w:rsid w:val="00F53E25"/>
    <w:rsid w:val="00F54ACF"/>
    <w:rsid w:val="00F55ECA"/>
    <w:rsid w:val="00F607C5"/>
    <w:rsid w:val="00F60DEA"/>
    <w:rsid w:val="00F6256D"/>
    <w:rsid w:val="00F62CA6"/>
    <w:rsid w:val="00F62D64"/>
    <w:rsid w:val="00F62DC9"/>
    <w:rsid w:val="00F62E16"/>
    <w:rsid w:val="00F6302A"/>
    <w:rsid w:val="00F63C9F"/>
    <w:rsid w:val="00F64C2B"/>
    <w:rsid w:val="00F651BE"/>
    <w:rsid w:val="00F67162"/>
    <w:rsid w:val="00F67F53"/>
    <w:rsid w:val="00F703BE"/>
    <w:rsid w:val="00F70727"/>
    <w:rsid w:val="00F71F69"/>
    <w:rsid w:val="00F72B72"/>
    <w:rsid w:val="00F74106"/>
    <w:rsid w:val="00F74BB9"/>
    <w:rsid w:val="00F75582"/>
    <w:rsid w:val="00F75A7F"/>
    <w:rsid w:val="00F75C4B"/>
    <w:rsid w:val="00F76199"/>
    <w:rsid w:val="00F76EFA"/>
    <w:rsid w:val="00F80333"/>
    <w:rsid w:val="00F804BE"/>
    <w:rsid w:val="00F80CC9"/>
    <w:rsid w:val="00F8167C"/>
    <w:rsid w:val="00F817CE"/>
    <w:rsid w:val="00F81B24"/>
    <w:rsid w:val="00F81F41"/>
    <w:rsid w:val="00F84064"/>
    <w:rsid w:val="00F8456C"/>
    <w:rsid w:val="00F84AC2"/>
    <w:rsid w:val="00F8556E"/>
    <w:rsid w:val="00F859D8"/>
    <w:rsid w:val="00F868F5"/>
    <w:rsid w:val="00F87CB7"/>
    <w:rsid w:val="00F9056A"/>
    <w:rsid w:val="00F90671"/>
    <w:rsid w:val="00F90F8D"/>
    <w:rsid w:val="00F91535"/>
    <w:rsid w:val="00F92452"/>
    <w:rsid w:val="00F92782"/>
    <w:rsid w:val="00F93AA9"/>
    <w:rsid w:val="00F94140"/>
    <w:rsid w:val="00F947D2"/>
    <w:rsid w:val="00F96985"/>
    <w:rsid w:val="00F97838"/>
    <w:rsid w:val="00F97EFA"/>
    <w:rsid w:val="00FA055E"/>
    <w:rsid w:val="00FA185B"/>
    <w:rsid w:val="00FA2BB3"/>
    <w:rsid w:val="00FA4AA8"/>
    <w:rsid w:val="00FA5BF1"/>
    <w:rsid w:val="00FA6201"/>
    <w:rsid w:val="00FA744F"/>
    <w:rsid w:val="00FB39F6"/>
    <w:rsid w:val="00FB3B0C"/>
    <w:rsid w:val="00FB4C80"/>
    <w:rsid w:val="00FB5171"/>
    <w:rsid w:val="00FB6A6A"/>
    <w:rsid w:val="00FB7B9C"/>
    <w:rsid w:val="00FC17C6"/>
    <w:rsid w:val="00FC4AD0"/>
    <w:rsid w:val="00FC4B44"/>
    <w:rsid w:val="00FC5913"/>
    <w:rsid w:val="00FC5F32"/>
    <w:rsid w:val="00FC5F3E"/>
    <w:rsid w:val="00FC6EBE"/>
    <w:rsid w:val="00FC7429"/>
    <w:rsid w:val="00FC76B9"/>
    <w:rsid w:val="00FD07F6"/>
    <w:rsid w:val="00FD1DBD"/>
    <w:rsid w:val="00FD1EC8"/>
    <w:rsid w:val="00FD2C1D"/>
    <w:rsid w:val="00FD3740"/>
    <w:rsid w:val="00FD3FB3"/>
    <w:rsid w:val="00FD47ED"/>
    <w:rsid w:val="00FD74DB"/>
    <w:rsid w:val="00FD7660"/>
    <w:rsid w:val="00FE0655"/>
    <w:rsid w:val="00FE067E"/>
    <w:rsid w:val="00FE143F"/>
    <w:rsid w:val="00FE146B"/>
    <w:rsid w:val="00FE1636"/>
    <w:rsid w:val="00FE2365"/>
    <w:rsid w:val="00FE2B6C"/>
    <w:rsid w:val="00FE3CEC"/>
    <w:rsid w:val="00FE4C7B"/>
    <w:rsid w:val="00FE55A5"/>
    <w:rsid w:val="00FE7286"/>
    <w:rsid w:val="00FE7336"/>
    <w:rsid w:val="00FE77BA"/>
    <w:rsid w:val="00FE787C"/>
    <w:rsid w:val="00FE7A15"/>
    <w:rsid w:val="00FE7B3F"/>
    <w:rsid w:val="00FF121F"/>
    <w:rsid w:val="00FF12E7"/>
    <w:rsid w:val="00FF45A5"/>
    <w:rsid w:val="00FF5C91"/>
    <w:rsid w:val="00FF6B38"/>
    <w:rsid w:val="00FF6E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79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DengXian" w:hAnsi="CG Times (WN)" w:cs="Times New Roman"/>
        <w:lang w:val="sv-SE" w:eastAsia="sv-SE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header" w:uiPriority="99"/>
    <w:lsdException w:name="caption" w:uiPriority="35" w:qFormat="1"/>
    <w:lsdException w:name="table of figures" w:uiPriority="99"/>
    <w:lsdException w:name="List" w:semiHidden="0" w:unhideWhenUsed="0"/>
    <w:lsdException w:name="List 2" w:semiHidden="0" w:unhideWhenUsed="0"/>
    <w:lsdException w:name="List 3" w:semiHidden="0" w:unhideWhenUsed="0"/>
    <w:lsdException w:name="Title" w:semiHidden="0" w:unhideWhenUsed="0" w:qFormat="1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Hyperlink" w:uiPriority="99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6425E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val="en-GB" w:eastAsia="zh-CN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Alt+1,Alt+11,Alt+12,Alt+13"/>
    <w:next w:val="a0"/>
    <w:link w:val="1Char"/>
    <w:qFormat/>
    <w:rsid w:val="0016425E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2">
    <w:name w:val="heading 2"/>
    <w:aliases w:val="Head2A,2,H2,UNDERRUBRIK 1-2,DO NOT USE_h2,h2,h21,Heading 2 Char,H2 Char,h2 Char"/>
    <w:basedOn w:val="1"/>
    <w:next w:val="a0"/>
    <w:qFormat/>
    <w:rsid w:val="0016425E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Title,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0"/>
    <w:qFormat/>
    <w:rsid w:val="0016425E"/>
    <w:pPr>
      <w:numPr>
        <w:ilvl w:val="2"/>
      </w:numPr>
      <w:tabs>
        <w:tab w:val="clear" w:pos="2563"/>
        <w:tab w:val="num" w:pos="720"/>
      </w:tabs>
      <w:spacing w:before="120"/>
      <w:ind w:left="7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,422"/>
    <w:basedOn w:val="3"/>
    <w:next w:val="a0"/>
    <w:qFormat/>
    <w:rsid w:val="0016425E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rsid w:val="0016425E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16425E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16425E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16425E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16425E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0"/>
    <w:semiHidden/>
    <w:rsid w:val="0016425E"/>
    <w:pPr>
      <w:spacing w:before="180"/>
      <w:ind w:left="2693" w:hanging="2693"/>
    </w:pPr>
    <w:rPr>
      <w:b w:val="0"/>
      <w:bCs/>
    </w:rPr>
  </w:style>
  <w:style w:type="paragraph" w:styleId="10">
    <w:name w:val="toc 1"/>
    <w:aliases w:val="Observation TOC2"/>
    <w:uiPriority w:val="39"/>
    <w:rsid w:val="0016425E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eastAsia="Times New Roman" w:hAnsi="Arial"/>
      <w:b/>
      <w:noProof/>
      <w:szCs w:val="22"/>
      <w:lang w:val="en-US" w:eastAsia="zh-CN"/>
    </w:rPr>
  </w:style>
  <w:style w:type="paragraph" w:customStyle="1" w:styleId="Figure">
    <w:name w:val="Figure"/>
    <w:basedOn w:val="a0"/>
    <w:next w:val="a4"/>
    <w:rsid w:val="0016425E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uiPriority w:val="35"/>
    <w:qFormat/>
    <w:rsid w:val="0016425E"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2"/>
    <w:semiHidden/>
    <w:rsid w:val="0016425E"/>
    <w:pPr>
      <w:tabs>
        <w:tab w:val="right" w:pos="1701"/>
      </w:tabs>
      <w:ind w:left="1701" w:hanging="1701"/>
    </w:pPr>
  </w:style>
  <w:style w:type="paragraph" w:styleId="42">
    <w:name w:val="toc 4"/>
    <w:basedOn w:val="31"/>
    <w:semiHidden/>
    <w:rsid w:val="0016425E"/>
    <w:pPr>
      <w:ind w:left="1418" w:hanging="1418"/>
    </w:pPr>
  </w:style>
  <w:style w:type="paragraph" w:styleId="31">
    <w:name w:val="toc 3"/>
    <w:basedOn w:val="21"/>
    <w:semiHidden/>
    <w:rsid w:val="0016425E"/>
    <w:pPr>
      <w:ind w:left="1134" w:hanging="1134"/>
    </w:pPr>
  </w:style>
  <w:style w:type="paragraph" w:styleId="21">
    <w:name w:val="toc 2"/>
    <w:basedOn w:val="10"/>
    <w:semiHidden/>
    <w:rsid w:val="0016425E"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1"/>
    <w:semiHidden/>
    <w:rsid w:val="0016425E"/>
    <w:pPr>
      <w:ind w:left="284"/>
    </w:pPr>
  </w:style>
  <w:style w:type="paragraph" w:styleId="11">
    <w:name w:val="index 1"/>
    <w:basedOn w:val="a0"/>
    <w:semiHidden/>
    <w:rsid w:val="0016425E"/>
    <w:pPr>
      <w:keepLines/>
      <w:spacing w:after="0"/>
    </w:pPr>
  </w:style>
  <w:style w:type="paragraph" w:styleId="a5">
    <w:name w:val="Document Map"/>
    <w:basedOn w:val="a0"/>
    <w:semiHidden/>
    <w:rsid w:val="0016425E"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rsid w:val="0016425E"/>
    <w:pPr>
      <w:ind w:left="851"/>
    </w:pPr>
  </w:style>
  <w:style w:type="paragraph" w:styleId="a6">
    <w:name w:val="List Number"/>
    <w:basedOn w:val="a7"/>
    <w:rsid w:val="0016425E"/>
  </w:style>
  <w:style w:type="paragraph" w:styleId="a7">
    <w:name w:val="List"/>
    <w:basedOn w:val="a0"/>
    <w:rsid w:val="0016425E"/>
    <w:pPr>
      <w:ind w:left="568" w:hanging="284"/>
    </w:pPr>
  </w:style>
  <w:style w:type="paragraph" w:styleId="a8">
    <w:name w:val="header"/>
    <w:aliases w:val="header odd"/>
    <w:link w:val="Char"/>
    <w:uiPriority w:val="99"/>
    <w:rsid w:val="0016425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bCs/>
      <w:noProof/>
      <w:sz w:val="18"/>
      <w:szCs w:val="18"/>
      <w:lang w:val="en-US" w:eastAsia="zh-CN"/>
    </w:rPr>
  </w:style>
  <w:style w:type="character" w:styleId="a9">
    <w:name w:val="footnote reference"/>
    <w:semiHidden/>
    <w:rsid w:val="0016425E"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rsid w:val="0016425E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16425E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rsid w:val="0016425E"/>
    <w:pPr>
      <w:ind w:left="1418" w:hanging="1418"/>
    </w:pPr>
  </w:style>
  <w:style w:type="paragraph" w:styleId="60">
    <w:name w:val="toc 6"/>
    <w:basedOn w:val="51"/>
    <w:next w:val="a0"/>
    <w:semiHidden/>
    <w:rsid w:val="0016425E"/>
    <w:pPr>
      <w:ind w:left="1985" w:hanging="1985"/>
    </w:pPr>
  </w:style>
  <w:style w:type="paragraph" w:styleId="70">
    <w:name w:val="toc 7"/>
    <w:basedOn w:val="60"/>
    <w:next w:val="a0"/>
    <w:semiHidden/>
    <w:rsid w:val="0016425E"/>
    <w:pPr>
      <w:ind w:left="2268" w:hanging="2268"/>
    </w:pPr>
  </w:style>
  <w:style w:type="paragraph" w:styleId="20">
    <w:name w:val="List Bullet 2"/>
    <w:basedOn w:val="a"/>
    <w:rsid w:val="0016425E"/>
    <w:pPr>
      <w:numPr>
        <w:numId w:val="6"/>
      </w:numPr>
    </w:pPr>
  </w:style>
  <w:style w:type="paragraph" w:styleId="a">
    <w:name w:val="List Bullet"/>
    <w:basedOn w:val="ab"/>
    <w:rsid w:val="0016425E"/>
    <w:pPr>
      <w:numPr>
        <w:numId w:val="5"/>
      </w:numPr>
    </w:pPr>
  </w:style>
  <w:style w:type="paragraph" w:styleId="30">
    <w:name w:val="List Bullet 3"/>
    <w:basedOn w:val="20"/>
    <w:rsid w:val="0016425E"/>
    <w:pPr>
      <w:numPr>
        <w:numId w:val="7"/>
      </w:numPr>
    </w:pPr>
  </w:style>
  <w:style w:type="paragraph" w:customStyle="1" w:styleId="EQ">
    <w:name w:val="EQ"/>
    <w:basedOn w:val="a0"/>
    <w:next w:val="a0"/>
    <w:rsid w:val="0016425E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7"/>
    <w:rsid w:val="0016425E"/>
    <w:pPr>
      <w:ind w:left="851"/>
    </w:pPr>
  </w:style>
  <w:style w:type="paragraph" w:styleId="32">
    <w:name w:val="List 3"/>
    <w:basedOn w:val="24"/>
    <w:rsid w:val="0016425E"/>
    <w:pPr>
      <w:ind w:left="1135"/>
    </w:pPr>
  </w:style>
  <w:style w:type="paragraph" w:styleId="43">
    <w:name w:val="List 4"/>
    <w:basedOn w:val="32"/>
    <w:rsid w:val="0016425E"/>
    <w:pPr>
      <w:ind w:left="1418"/>
    </w:pPr>
  </w:style>
  <w:style w:type="paragraph" w:styleId="52">
    <w:name w:val="List 5"/>
    <w:basedOn w:val="43"/>
    <w:rsid w:val="0016425E"/>
    <w:pPr>
      <w:ind w:left="1702"/>
    </w:pPr>
  </w:style>
  <w:style w:type="paragraph" w:customStyle="1" w:styleId="EditorsNote">
    <w:name w:val="Editor's Note"/>
    <w:aliases w:val="EN"/>
    <w:basedOn w:val="a0"/>
    <w:link w:val="EditorsNoteChar"/>
    <w:qFormat/>
    <w:rsid w:val="0016425E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1">
    <w:name w:val="List Bullet 4"/>
    <w:basedOn w:val="30"/>
    <w:rsid w:val="0016425E"/>
    <w:pPr>
      <w:numPr>
        <w:numId w:val="8"/>
      </w:numPr>
    </w:pPr>
  </w:style>
  <w:style w:type="paragraph" w:styleId="50">
    <w:name w:val="List Bullet 5"/>
    <w:basedOn w:val="41"/>
    <w:rsid w:val="0016425E"/>
    <w:pPr>
      <w:numPr>
        <w:numId w:val="4"/>
      </w:numPr>
    </w:pPr>
  </w:style>
  <w:style w:type="paragraph" w:styleId="ac">
    <w:name w:val="footer"/>
    <w:basedOn w:val="a8"/>
    <w:link w:val="Char0"/>
    <w:rsid w:val="0016425E"/>
    <w:pPr>
      <w:jc w:val="center"/>
    </w:pPr>
    <w:rPr>
      <w:i/>
      <w:iCs/>
    </w:rPr>
  </w:style>
  <w:style w:type="paragraph" w:customStyle="1" w:styleId="Reference">
    <w:name w:val="Reference"/>
    <w:basedOn w:val="a0"/>
    <w:link w:val="ReferenceChar"/>
    <w:rsid w:val="0016425E"/>
    <w:pPr>
      <w:numPr>
        <w:numId w:val="2"/>
      </w:numPr>
    </w:pPr>
  </w:style>
  <w:style w:type="paragraph" w:styleId="ad">
    <w:name w:val="Balloon Text"/>
    <w:basedOn w:val="a0"/>
    <w:semiHidden/>
    <w:rsid w:val="0016425E"/>
    <w:rPr>
      <w:rFonts w:ascii="Tahoma" w:hAnsi="Tahoma" w:cs="Tahoma"/>
      <w:sz w:val="16"/>
      <w:szCs w:val="16"/>
    </w:rPr>
  </w:style>
  <w:style w:type="character" w:styleId="ae">
    <w:name w:val="page number"/>
    <w:basedOn w:val="a1"/>
    <w:semiHidden/>
    <w:rsid w:val="0016425E"/>
  </w:style>
  <w:style w:type="paragraph" w:styleId="ab">
    <w:name w:val="Body Text"/>
    <w:basedOn w:val="a0"/>
    <w:link w:val="Char1"/>
    <w:rsid w:val="0016425E"/>
  </w:style>
  <w:style w:type="character" w:styleId="af">
    <w:name w:val="Hyperlink"/>
    <w:uiPriority w:val="99"/>
    <w:rsid w:val="0016425E"/>
    <w:rPr>
      <w:color w:val="0000FF"/>
      <w:u w:val="single"/>
      <w:lang w:val="en-GB"/>
    </w:rPr>
  </w:style>
  <w:style w:type="character" w:styleId="af0">
    <w:name w:val="FollowedHyperlink"/>
    <w:semiHidden/>
    <w:rsid w:val="0016425E"/>
    <w:rPr>
      <w:color w:val="FF0000"/>
      <w:u w:val="single"/>
    </w:rPr>
  </w:style>
  <w:style w:type="character" w:styleId="af1">
    <w:name w:val="annotation reference"/>
    <w:semiHidden/>
    <w:rsid w:val="0016425E"/>
    <w:rPr>
      <w:sz w:val="16"/>
      <w:szCs w:val="16"/>
    </w:rPr>
  </w:style>
  <w:style w:type="paragraph" w:styleId="af2">
    <w:name w:val="annotation text"/>
    <w:basedOn w:val="a0"/>
    <w:semiHidden/>
    <w:rsid w:val="0016425E"/>
  </w:style>
  <w:style w:type="paragraph" w:styleId="af3">
    <w:name w:val="annotation subject"/>
    <w:basedOn w:val="af2"/>
    <w:next w:val="af2"/>
    <w:semiHidden/>
    <w:rsid w:val="0016425E"/>
    <w:rPr>
      <w:b/>
      <w:bCs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rsid w:val="0016425E"/>
    <w:rPr>
      <w:rFonts w:ascii="Arial" w:eastAsia="Times New Roman" w:hAnsi="Arial" w:cs="Arial"/>
      <w:sz w:val="36"/>
      <w:szCs w:val="36"/>
      <w:lang w:val="en-GB" w:eastAsia="zh-CN"/>
    </w:rPr>
  </w:style>
  <w:style w:type="paragraph" w:customStyle="1" w:styleId="B1">
    <w:name w:val="B1"/>
    <w:basedOn w:val="a7"/>
    <w:link w:val="B1Char1"/>
    <w:rsid w:val="0016425E"/>
    <w:pPr>
      <w:spacing w:after="180"/>
      <w:jc w:val="left"/>
    </w:pPr>
    <w:rPr>
      <w:lang w:eastAsia="en-US"/>
    </w:rPr>
  </w:style>
  <w:style w:type="paragraph" w:customStyle="1" w:styleId="B2">
    <w:name w:val="B2"/>
    <w:basedOn w:val="24"/>
    <w:link w:val="B2Car"/>
    <w:rsid w:val="0016425E"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rsid w:val="0016425E"/>
    <w:pPr>
      <w:spacing w:after="180"/>
      <w:jc w:val="left"/>
    </w:pPr>
    <w:rPr>
      <w:lang w:eastAsia="en-US"/>
    </w:rPr>
  </w:style>
  <w:style w:type="paragraph" w:customStyle="1" w:styleId="B4">
    <w:name w:val="B4"/>
    <w:basedOn w:val="43"/>
    <w:rsid w:val="0016425E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rsid w:val="0016425E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Char1">
    <w:name w:val="正文文本 Char"/>
    <w:link w:val="ab"/>
    <w:rsid w:val="0016425E"/>
    <w:rPr>
      <w:rFonts w:ascii="Arial" w:eastAsia="Times New Roman" w:hAnsi="Arial"/>
      <w:lang w:val="en-GB" w:eastAsia="zh-CN"/>
    </w:rPr>
  </w:style>
  <w:style w:type="paragraph" w:customStyle="1" w:styleId="B5">
    <w:name w:val="B5"/>
    <w:basedOn w:val="52"/>
    <w:rsid w:val="0016425E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16425E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16425E"/>
    <w:pPr>
      <w:spacing w:after="0"/>
    </w:pPr>
  </w:style>
  <w:style w:type="paragraph" w:customStyle="1" w:styleId="TAL">
    <w:name w:val="TAL"/>
    <w:basedOn w:val="a0"/>
    <w:rsid w:val="0016425E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16425E"/>
    <w:pPr>
      <w:jc w:val="center"/>
    </w:pPr>
  </w:style>
  <w:style w:type="paragraph" w:customStyle="1" w:styleId="TAH">
    <w:name w:val="TAH"/>
    <w:basedOn w:val="TAC"/>
    <w:link w:val="TAHCar"/>
    <w:rsid w:val="0016425E"/>
    <w:rPr>
      <w:b/>
    </w:rPr>
  </w:style>
  <w:style w:type="paragraph" w:customStyle="1" w:styleId="TAN">
    <w:name w:val="TAN"/>
    <w:basedOn w:val="TAL"/>
    <w:rsid w:val="0016425E"/>
    <w:pPr>
      <w:ind w:left="851" w:hanging="851"/>
    </w:pPr>
  </w:style>
  <w:style w:type="paragraph" w:customStyle="1" w:styleId="TAR">
    <w:name w:val="TAR"/>
    <w:basedOn w:val="TAL"/>
    <w:rsid w:val="0016425E"/>
    <w:pPr>
      <w:jc w:val="right"/>
    </w:pPr>
  </w:style>
  <w:style w:type="paragraph" w:customStyle="1" w:styleId="TH">
    <w:name w:val="TH"/>
    <w:basedOn w:val="a0"/>
    <w:link w:val="THChar"/>
    <w:rsid w:val="0016425E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Char"/>
    <w:rsid w:val="0016425E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16425E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16425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US" w:eastAsia="en-US"/>
    </w:rPr>
  </w:style>
  <w:style w:type="paragraph" w:customStyle="1" w:styleId="ZB">
    <w:name w:val="ZB"/>
    <w:rsid w:val="0016425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US" w:eastAsia="en-US"/>
    </w:rPr>
  </w:style>
  <w:style w:type="paragraph" w:customStyle="1" w:styleId="ZD">
    <w:name w:val="ZD"/>
    <w:rsid w:val="0016425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US" w:eastAsia="en-US"/>
    </w:rPr>
  </w:style>
  <w:style w:type="paragraph" w:customStyle="1" w:styleId="ZG">
    <w:name w:val="ZG"/>
    <w:rsid w:val="0016425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en-US"/>
    </w:rPr>
  </w:style>
  <w:style w:type="character" w:customStyle="1" w:styleId="ZGSM">
    <w:name w:val="ZGSM"/>
    <w:rsid w:val="0016425E"/>
  </w:style>
  <w:style w:type="paragraph" w:customStyle="1" w:styleId="ZH">
    <w:name w:val="ZH"/>
    <w:rsid w:val="0016425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US" w:eastAsia="en-US"/>
    </w:rPr>
  </w:style>
  <w:style w:type="paragraph" w:customStyle="1" w:styleId="ZT">
    <w:name w:val="ZT"/>
    <w:rsid w:val="0016425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TD">
    <w:name w:val="ZTD"/>
    <w:basedOn w:val="ZB"/>
    <w:rsid w:val="0016425E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16425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en-US"/>
    </w:rPr>
  </w:style>
  <w:style w:type="paragraph" w:customStyle="1" w:styleId="ZV">
    <w:name w:val="ZV"/>
    <w:basedOn w:val="ZU"/>
    <w:rsid w:val="0016425E"/>
    <w:pPr>
      <w:framePr w:wrap="notBeside" w:y="16161"/>
    </w:pPr>
  </w:style>
  <w:style w:type="paragraph" w:customStyle="1" w:styleId="FP">
    <w:name w:val="FP"/>
    <w:basedOn w:val="a0"/>
    <w:rsid w:val="0016425E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16425E"/>
    <w:pPr>
      <w:numPr>
        <w:numId w:val="9"/>
      </w:numPr>
      <w:ind w:left="1701" w:hanging="1701"/>
    </w:pPr>
  </w:style>
  <w:style w:type="paragraph" w:styleId="af4">
    <w:name w:val="table of figures"/>
    <w:basedOn w:val="a0"/>
    <w:next w:val="a0"/>
    <w:uiPriority w:val="99"/>
    <w:rsid w:val="0016425E"/>
    <w:pPr>
      <w:ind w:left="1418" w:hanging="1418"/>
      <w:jc w:val="left"/>
    </w:pPr>
    <w:rPr>
      <w:b/>
    </w:rPr>
  </w:style>
  <w:style w:type="paragraph" w:customStyle="1" w:styleId="CRCoverPage">
    <w:name w:val="CR Cover Page"/>
    <w:link w:val="CRCoverPageZchn"/>
    <w:rsid w:val="00EC60B5"/>
    <w:pPr>
      <w:spacing w:after="120"/>
    </w:pPr>
    <w:rPr>
      <w:rFonts w:ascii="Arial" w:hAnsi="Arial"/>
      <w:lang w:val="en-GB" w:eastAsia="en-US"/>
    </w:rPr>
  </w:style>
  <w:style w:type="character" w:customStyle="1" w:styleId="ReferenceChar">
    <w:name w:val="Reference Char"/>
    <w:link w:val="Reference"/>
    <w:rsid w:val="00977551"/>
    <w:rPr>
      <w:rFonts w:ascii="Arial" w:eastAsia="Times New Roman" w:hAnsi="Arial"/>
      <w:lang w:val="en-GB" w:eastAsia="zh-CN"/>
    </w:rPr>
  </w:style>
  <w:style w:type="paragraph" w:customStyle="1" w:styleId="Doc-text2">
    <w:name w:val="Doc-text2"/>
    <w:basedOn w:val="a0"/>
    <w:link w:val="Doc-text2Char"/>
    <w:qFormat/>
    <w:rsid w:val="00E02C12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E02C12"/>
    <w:rPr>
      <w:rFonts w:ascii="Arial" w:eastAsia="MS Mincho" w:hAnsi="Arial"/>
      <w:szCs w:val="24"/>
      <w:lang w:val="en-GB" w:eastAsia="en-GB"/>
    </w:rPr>
  </w:style>
  <w:style w:type="paragraph" w:styleId="af5">
    <w:name w:val="Revision"/>
    <w:hidden/>
    <w:uiPriority w:val="99"/>
    <w:semiHidden/>
    <w:rsid w:val="00FE3CEC"/>
    <w:rPr>
      <w:rFonts w:ascii="Arial" w:hAnsi="Arial"/>
      <w:lang w:val="en-GB" w:eastAsia="zh-CN"/>
    </w:rPr>
  </w:style>
  <w:style w:type="character" w:customStyle="1" w:styleId="TAHCar">
    <w:name w:val="TAH Car"/>
    <w:link w:val="TAH"/>
    <w:rsid w:val="005627D9"/>
    <w:rPr>
      <w:rFonts w:ascii="Arial" w:eastAsia="Times New Roman" w:hAnsi="Arial"/>
      <w:b/>
      <w:sz w:val="18"/>
      <w:lang w:val="en-GB" w:eastAsia="en-US"/>
    </w:rPr>
  </w:style>
  <w:style w:type="character" w:customStyle="1" w:styleId="Char0">
    <w:name w:val="页脚 Char"/>
    <w:link w:val="ac"/>
    <w:rsid w:val="00B118FB"/>
    <w:rPr>
      <w:rFonts w:ascii="Arial" w:eastAsia="Times New Roman" w:hAnsi="Arial" w:cs="Arial"/>
      <w:b/>
      <w:bCs/>
      <w:i/>
      <w:iCs/>
      <w:noProof/>
      <w:sz w:val="18"/>
      <w:szCs w:val="18"/>
      <w:lang w:val="en-US" w:eastAsia="zh-CN"/>
    </w:rPr>
  </w:style>
  <w:style w:type="character" w:styleId="af6">
    <w:name w:val="Strong"/>
    <w:uiPriority w:val="22"/>
    <w:qFormat/>
    <w:rsid w:val="00DF5D22"/>
    <w:rPr>
      <w:b/>
      <w:bCs/>
    </w:rPr>
  </w:style>
  <w:style w:type="character" w:customStyle="1" w:styleId="TFChar">
    <w:name w:val="TF Char"/>
    <w:link w:val="TF"/>
    <w:rsid w:val="002F0017"/>
    <w:rPr>
      <w:rFonts w:ascii="Arial" w:eastAsia="Times New Roman" w:hAnsi="Arial"/>
      <w:b/>
      <w:lang w:val="en-GB" w:eastAsia="en-US"/>
    </w:rPr>
  </w:style>
  <w:style w:type="paragraph" w:customStyle="1" w:styleId="Default">
    <w:name w:val="Default"/>
    <w:rsid w:val="000715C7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zh-CN"/>
    </w:rPr>
  </w:style>
  <w:style w:type="character" w:styleId="af7">
    <w:name w:val="Subtle Emphasis"/>
    <w:uiPriority w:val="19"/>
    <w:qFormat/>
    <w:rsid w:val="000B2084"/>
    <w:rPr>
      <w:i/>
      <w:iCs/>
      <w:color w:val="404040"/>
    </w:rPr>
  </w:style>
  <w:style w:type="paragraph" w:styleId="af8">
    <w:name w:val="List Paragraph"/>
    <w:basedOn w:val="a0"/>
    <w:uiPriority w:val="34"/>
    <w:qFormat/>
    <w:rsid w:val="000067C7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eastAsia="宋体" w:hAnsi="Calibri"/>
      <w:sz w:val="22"/>
      <w:szCs w:val="22"/>
      <w:lang w:val="sv-SE"/>
    </w:rPr>
  </w:style>
  <w:style w:type="paragraph" w:styleId="af9">
    <w:name w:val="Normal (Web)"/>
    <w:basedOn w:val="a0"/>
    <w:uiPriority w:val="99"/>
    <w:unhideWhenUsed/>
    <w:rsid w:val="000D5E76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Theme="minorEastAsia" w:hAnsi="Times New Roman"/>
      <w:sz w:val="24"/>
      <w:szCs w:val="24"/>
      <w:lang w:val="sv-SE" w:eastAsia="sv-SE"/>
    </w:rPr>
  </w:style>
  <w:style w:type="table" w:styleId="afa">
    <w:name w:val="Table Grid"/>
    <w:basedOn w:val="a2"/>
    <w:rsid w:val="004B005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无格式表格 21"/>
    <w:basedOn w:val="a2"/>
    <w:uiPriority w:val="42"/>
    <w:rsid w:val="00F171D1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110">
    <w:name w:val="清单表 1 浅色1"/>
    <w:basedOn w:val="a2"/>
    <w:uiPriority w:val="46"/>
    <w:rsid w:val="00F171D1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styleId="afb">
    <w:name w:val="Emphasis"/>
    <w:basedOn w:val="a1"/>
    <w:uiPriority w:val="20"/>
    <w:qFormat/>
    <w:rsid w:val="00F80333"/>
    <w:rPr>
      <w:i w:val="0"/>
      <w:iCs w:val="0"/>
      <w:color w:val="CC0000"/>
    </w:rPr>
  </w:style>
  <w:style w:type="character" w:customStyle="1" w:styleId="opdicttext2">
    <w:name w:val="op_dict_text2"/>
    <w:basedOn w:val="a1"/>
    <w:rsid w:val="003F7CF5"/>
  </w:style>
  <w:style w:type="character" w:customStyle="1" w:styleId="Char">
    <w:name w:val="页眉 Char"/>
    <w:aliases w:val="header odd Char"/>
    <w:link w:val="a8"/>
    <w:uiPriority w:val="99"/>
    <w:rsid w:val="00E64F34"/>
    <w:rPr>
      <w:rFonts w:ascii="Arial" w:eastAsia="Times New Roman" w:hAnsi="Arial" w:cs="Arial"/>
      <w:b/>
      <w:bCs/>
      <w:noProof/>
      <w:sz w:val="18"/>
      <w:szCs w:val="18"/>
      <w:lang w:val="en-US" w:eastAsia="zh-CN"/>
    </w:rPr>
  </w:style>
  <w:style w:type="character" w:customStyle="1" w:styleId="B1Char1">
    <w:name w:val="B1 Char1"/>
    <w:link w:val="B1"/>
    <w:rsid w:val="005D0110"/>
    <w:rPr>
      <w:rFonts w:ascii="Arial" w:eastAsia="Times New Roman" w:hAnsi="Arial"/>
      <w:lang w:val="en-GB" w:eastAsia="en-US"/>
    </w:rPr>
  </w:style>
  <w:style w:type="paragraph" w:customStyle="1" w:styleId="40">
    <w:name w:val="标题4"/>
    <w:basedOn w:val="a0"/>
    <w:rsid w:val="005D0110"/>
    <w:pPr>
      <w:numPr>
        <w:numId w:val="15"/>
      </w:numPr>
      <w:overflowPunct/>
      <w:autoSpaceDE/>
      <w:autoSpaceDN/>
      <w:adjustRightInd/>
      <w:spacing w:after="180"/>
      <w:jc w:val="left"/>
      <w:textAlignment w:val="auto"/>
    </w:pPr>
    <w:rPr>
      <w:rFonts w:ascii="Times New Roman" w:eastAsia="宋体" w:hAnsi="Times New Roman"/>
      <w:lang w:eastAsia="en-US"/>
    </w:rPr>
  </w:style>
  <w:style w:type="paragraph" w:customStyle="1" w:styleId="Guidance">
    <w:name w:val="Guidance"/>
    <w:basedOn w:val="a0"/>
    <w:rsid w:val="005D0110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宋体" w:hAnsi="Times New Roman"/>
      <w:i/>
      <w:color w:val="0000FF"/>
      <w:lang w:eastAsia="en-US"/>
    </w:rPr>
  </w:style>
  <w:style w:type="paragraph" w:customStyle="1" w:styleId="afc">
    <w:name w:val="插图题注"/>
    <w:basedOn w:val="a0"/>
    <w:rsid w:val="001B76F1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宋体" w:hAnsi="Times New Roman"/>
      <w:lang w:eastAsia="en-US"/>
    </w:rPr>
  </w:style>
  <w:style w:type="paragraph" w:customStyle="1" w:styleId="afd">
    <w:name w:val="表格题注"/>
    <w:basedOn w:val="a0"/>
    <w:rsid w:val="001B76F1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宋体" w:hAnsi="Times New Roman"/>
      <w:lang w:eastAsia="en-US"/>
    </w:rPr>
  </w:style>
  <w:style w:type="paragraph" w:customStyle="1" w:styleId="NO">
    <w:name w:val="NO"/>
    <w:basedOn w:val="a0"/>
    <w:rsid w:val="00512B7D"/>
    <w:pPr>
      <w:keepLines/>
      <w:spacing w:after="180"/>
      <w:ind w:left="1135" w:hanging="851"/>
      <w:jc w:val="left"/>
    </w:pPr>
    <w:rPr>
      <w:rFonts w:ascii="Times New Roman" w:hAnsi="Times New Roman"/>
      <w:lang w:eastAsia="ja-JP"/>
    </w:rPr>
  </w:style>
  <w:style w:type="character" w:customStyle="1" w:styleId="B1Zchn">
    <w:name w:val="B1 Zchn"/>
    <w:basedOn w:val="a1"/>
    <w:rsid w:val="00512B7D"/>
    <w:rPr>
      <w:rFonts w:eastAsia="Times New Roman"/>
    </w:rPr>
  </w:style>
  <w:style w:type="character" w:customStyle="1" w:styleId="THChar">
    <w:name w:val="TH Char"/>
    <w:link w:val="TH"/>
    <w:rsid w:val="00512B7D"/>
    <w:rPr>
      <w:rFonts w:ascii="Arial" w:eastAsia="Times New Roman" w:hAnsi="Arial"/>
      <w:b/>
      <w:lang w:val="en-GB" w:eastAsia="en-US"/>
    </w:rPr>
  </w:style>
  <w:style w:type="character" w:customStyle="1" w:styleId="B2Car">
    <w:name w:val="B2 Car"/>
    <w:link w:val="B2"/>
    <w:rsid w:val="00512B7D"/>
    <w:rPr>
      <w:rFonts w:ascii="Arial" w:eastAsia="Times New Roman" w:hAnsi="Arial"/>
      <w:lang w:val="en-GB" w:eastAsia="en-US"/>
    </w:rPr>
  </w:style>
  <w:style w:type="character" w:customStyle="1" w:styleId="B1Char">
    <w:name w:val="B1 Char"/>
    <w:rsid w:val="00547A40"/>
    <w:rPr>
      <w:rFonts w:eastAsia="Times New Roman"/>
      <w:color w:val="000000"/>
      <w:lang w:eastAsia="ja-JP"/>
    </w:rPr>
  </w:style>
  <w:style w:type="character" w:customStyle="1" w:styleId="EditorsNoteChar">
    <w:name w:val="Editor's Note Char"/>
    <w:link w:val="EditorsNote"/>
    <w:rsid w:val="00936042"/>
    <w:rPr>
      <w:rFonts w:ascii="Arial" w:eastAsia="Times New Roman" w:hAnsi="Arial"/>
      <w:color w:val="FF0000"/>
      <w:lang w:val="en-GB" w:eastAsia="en-US"/>
    </w:rPr>
  </w:style>
  <w:style w:type="character" w:customStyle="1" w:styleId="CRCoverPageZchn">
    <w:name w:val="CR Cover Page Zchn"/>
    <w:link w:val="CRCoverPage"/>
    <w:rsid w:val="00434AEE"/>
    <w:rPr>
      <w:rFonts w:ascii="Arial" w:hAnsi="Arial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505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0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87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6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1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8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7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7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3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0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7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0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93153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941597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878702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117483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58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34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0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DD79FE-A85C-4775-A2FF-BCA686168F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R2-15xxxx - Contribution template.dot</Template>
  <TotalTime>54</TotalTime>
  <Pages>4</Pages>
  <Words>997</Words>
  <Characters>5683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CMCC</Company>
  <LinksUpToDate>false</LinksUpToDate>
  <CharactersWithSpaces>6667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CMCC</dc:creator>
  <cp:keywords>3GPP</cp:keywords>
  <cp:lastModifiedBy>LiuLiang</cp:lastModifiedBy>
  <cp:revision>160</cp:revision>
  <cp:lastPrinted>2018-01-11T05:43:00Z</cp:lastPrinted>
  <dcterms:created xsi:type="dcterms:W3CDTF">2018-01-13T02:55:00Z</dcterms:created>
  <dcterms:modified xsi:type="dcterms:W3CDTF">2018-04-06T02:58:00Z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2016-09-30T16:00:00Z</vt:filetime>
  </property>
</Properties>
</file>